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6328D" w14:textId="77777777" w:rsidR="000A03E6" w:rsidRDefault="000A03E6">
      <w:pPr>
        <w:framePr w:w="10785" w:h="330" w:hRule="exact" w:wrap="none" w:vAnchor="page" w:hAnchor="text" w:x="-5" w:y="1516"/>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 xml:space="preserve">SMLOUVA O DODÁVCE VODY A ODVÁDĚNÍ ODPADNÍCH VOD Č. </w:t>
      </w:r>
    </w:p>
    <w:p w14:paraId="117E20CB" w14:textId="77777777" w:rsidR="000A03E6" w:rsidRDefault="000A03E6">
      <w:pPr>
        <w:framePr w:w="10785" w:h="390" w:hRule="exact" w:wrap="none" w:vAnchor="page" w:hAnchor="text" w:x="-5" w:y="1921"/>
        <w:widowControl w:val="0"/>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(dále jen "Smlouva"), uzavřená v souladu s příslušnými ustanoveními zákona č. 274/2001 Sb., o vodovodech a kanalizacích pro veřejnou potřebu (dále jen "zákon o vodovodech a kanalizacích" nebo jen "zákon") mezi následujícími smluvními stranami:</w:t>
      </w:r>
    </w:p>
    <w:p w14:paraId="2EBCCFDB" w14:textId="7B209004" w:rsidR="000A03E6" w:rsidRDefault="00B60606">
      <w:pPr>
        <w:framePr w:w="10770" w:h="210" w:hRule="exact" w:wrap="none" w:vAnchor="page" w:hAnchor="text" w:x="-5" w:y="2311"/>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0A03E6">
        <w:rPr>
          <w:rFonts w:ascii="Arial" w:hAnsi="Arial" w:cs="Arial"/>
          <w:color w:val="000000"/>
          <w:sz w:val="14"/>
          <w:szCs w:val="14"/>
        </w:rPr>
        <w:t>vlastník kanalizace</w:t>
      </w:r>
      <w:r w:rsidR="00BD70FC">
        <w:rPr>
          <w:rFonts w:ascii="Arial" w:hAnsi="Arial" w:cs="Arial"/>
          <w:color w:val="000000"/>
          <w:sz w:val="14"/>
          <w:szCs w:val="14"/>
        </w:rPr>
        <w:t>: Městys Vysoký Chlumec, se sídlem: Vysoký Chlumec 14, 262 52 Vysoký Chlumec</w:t>
      </w:r>
    </w:p>
    <w:p w14:paraId="1C7EE2AC" w14:textId="1529CE57" w:rsidR="000A03E6" w:rsidRDefault="00B60606">
      <w:pPr>
        <w:framePr w:w="10770" w:h="195" w:hRule="exact" w:wrap="none" w:vAnchor="page" w:hAnchor="text" w:x="-5" w:y="2521"/>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0A03E6">
        <w:rPr>
          <w:rFonts w:ascii="Arial" w:hAnsi="Arial" w:cs="Arial"/>
          <w:color w:val="000000"/>
          <w:sz w:val="14"/>
          <w:szCs w:val="14"/>
        </w:rPr>
        <w:t xml:space="preserve">vlastník </w:t>
      </w:r>
      <w:proofErr w:type="gramStart"/>
      <w:r w:rsidR="000A03E6">
        <w:rPr>
          <w:rFonts w:ascii="Arial" w:hAnsi="Arial" w:cs="Arial"/>
          <w:color w:val="000000"/>
          <w:sz w:val="14"/>
          <w:szCs w:val="14"/>
        </w:rPr>
        <w:t>vodovodu</w:t>
      </w:r>
      <w:r w:rsidR="00BD70FC">
        <w:rPr>
          <w:rFonts w:ascii="Arial" w:hAnsi="Arial" w:cs="Arial"/>
          <w:color w:val="000000"/>
          <w:sz w:val="14"/>
          <w:szCs w:val="14"/>
        </w:rPr>
        <w:t xml:space="preserve">: </w:t>
      </w:r>
      <w:r w:rsidR="00BD70FC" w:rsidRPr="00BD70FC">
        <w:rPr>
          <w:rFonts w:ascii="Arial" w:hAnsi="Arial" w:cs="Arial"/>
          <w:color w:val="000000"/>
          <w:sz w:val="14"/>
          <w:szCs w:val="14"/>
        </w:rPr>
        <w:t xml:space="preserve"> </w:t>
      </w:r>
      <w:r w:rsidR="00BD70FC">
        <w:rPr>
          <w:rFonts w:ascii="Arial" w:hAnsi="Arial" w:cs="Arial"/>
          <w:color w:val="000000"/>
          <w:sz w:val="14"/>
          <w:szCs w:val="14"/>
        </w:rPr>
        <w:t>Městys</w:t>
      </w:r>
      <w:proofErr w:type="gramEnd"/>
      <w:r w:rsidR="00BD70FC">
        <w:rPr>
          <w:rFonts w:ascii="Arial" w:hAnsi="Arial" w:cs="Arial"/>
          <w:color w:val="000000"/>
          <w:sz w:val="14"/>
          <w:szCs w:val="14"/>
        </w:rPr>
        <w:t xml:space="preserve"> Vysoký Chlumec, se sídlem: Vysoký Chlumec 14, 262 52 Vysoký Chlumec</w:t>
      </w:r>
    </w:p>
    <w:p w14:paraId="4ACA995B" w14:textId="77777777" w:rsidR="000A03E6" w:rsidRDefault="000A03E6">
      <w:pPr>
        <w:framePr w:w="10770" w:h="405" w:hRule="exact" w:wrap="none" w:vAnchor="page" w:hAnchor="text" w:x="-5" w:y="2716"/>
        <w:widowControl w:val="0"/>
        <w:autoSpaceDE w:val="0"/>
        <w:autoSpaceDN w:val="0"/>
        <w:adjustRightInd w:val="0"/>
        <w:spacing w:after="0" w:line="240" w:lineRule="auto"/>
        <w:jc w:val="both"/>
        <w:rPr>
          <w:rFonts w:ascii="Times New Roman" w:hAnsi="Times New Roman"/>
          <w:sz w:val="24"/>
          <w:szCs w:val="24"/>
        </w:rPr>
      </w:pPr>
      <w:r>
        <w:rPr>
          <w:rFonts w:ascii="Arial" w:hAnsi="Arial" w:cs="Arial"/>
          <w:color w:val="000000"/>
          <w:sz w:val="14"/>
          <w:szCs w:val="14"/>
        </w:rPr>
        <w:t xml:space="preserve">dále společně jen </w:t>
      </w:r>
      <w:r>
        <w:rPr>
          <w:rFonts w:ascii="Arial" w:hAnsi="Arial" w:cs="Arial"/>
          <w:b/>
          <w:bCs/>
          <w:color w:val="000000"/>
          <w:sz w:val="14"/>
          <w:szCs w:val="14"/>
        </w:rPr>
        <w:t>Vlastník</w:t>
      </w:r>
      <w:r>
        <w:rPr>
          <w:rFonts w:ascii="Arial" w:hAnsi="Arial" w:cs="Arial"/>
          <w:color w:val="000000"/>
          <w:sz w:val="14"/>
          <w:szCs w:val="14"/>
        </w:rPr>
        <w:t xml:space="preserve">, za něhož jedná </w:t>
      </w:r>
      <w:r>
        <w:rPr>
          <w:rFonts w:ascii="Arial" w:hAnsi="Arial" w:cs="Arial"/>
          <w:b/>
          <w:bCs/>
          <w:color w:val="000000"/>
          <w:sz w:val="14"/>
          <w:szCs w:val="14"/>
        </w:rPr>
        <w:t>PROVOZOVATEL</w:t>
      </w:r>
      <w:r>
        <w:rPr>
          <w:rFonts w:ascii="Arial" w:hAnsi="Arial" w:cs="Arial"/>
          <w:color w:val="000000"/>
          <w:sz w:val="14"/>
          <w:szCs w:val="14"/>
        </w:rPr>
        <w:t xml:space="preserve"> zmocněný dle § 8, odst. 6 zákona č. 274/2001 Sb. v platném znění k uzavření této Smlouvy a dle § 8, odst.</w:t>
      </w:r>
      <w:r>
        <w:rPr>
          <w:rFonts w:ascii="Microsoft Uighur" w:hAnsi="Microsoft Uighur" w:cs="Microsoft Uighur"/>
          <w:color w:val="000000"/>
          <w:sz w:val="14"/>
          <w:szCs w:val="14"/>
        </w:rPr>
        <w:t>ؘ</w:t>
      </w:r>
      <w:r>
        <w:rPr>
          <w:rFonts w:ascii="Arial" w:hAnsi="Arial" w:cs="Arial"/>
          <w:color w:val="000000"/>
          <w:sz w:val="14"/>
          <w:szCs w:val="14"/>
        </w:rPr>
        <w:t>2 citovaného zákona k výkonu všech práv a povinností vlastníka ve vztahu k odběrateli:</w:t>
      </w:r>
    </w:p>
    <w:p w14:paraId="596A0CBA" w14:textId="77777777" w:rsidR="000A03E6" w:rsidRDefault="00101A16">
      <w:pPr>
        <w:framePr w:w="5265" w:h="4590" w:hRule="exact" w:wrap="none" w:vAnchor="page" w:hAnchor="text" w:x="55" w:y="3121"/>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rPr>
          <w:rFonts w:ascii="Times New Roman" w:hAnsi="Times New Roman"/>
          <w:sz w:val="2"/>
          <w:szCs w:val="2"/>
        </w:rPr>
      </w:pPr>
      <w:r>
        <w:rPr>
          <w:rFonts w:ascii="Times New Roman" w:hAnsi="Times New Roman"/>
          <w:sz w:val="2"/>
          <w:szCs w:val="2"/>
        </w:rPr>
        <w:tab/>
      </w:r>
      <w:r>
        <w:rPr>
          <w:rFonts w:ascii="Times New Roman" w:hAnsi="Times New Roman"/>
          <w:sz w:val="2"/>
          <w:szCs w:val="2"/>
        </w:rPr>
        <w:tab/>
      </w:r>
    </w:p>
    <w:p w14:paraId="54771F26" w14:textId="77777777" w:rsidR="000A03E6" w:rsidRDefault="000A03E6">
      <w:pPr>
        <w:framePr w:w="2880" w:h="195" w:hRule="exact" w:wrap="none" w:vAnchor="page" w:hAnchor="text" w:x="40" w:y="4606"/>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zapsaný v obchodním rejstříku vedeném:</w:t>
      </w:r>
    </w:p>
    <w:p w14:paraId="78F2DE00" w14:textId="77777777" w:rsidR="000A03E6" w:rsidRDefault="000A03E6" w:rsidP="00101A16">
      <w:pPr>
        <w:framePr w:w="2326" w:h="195" w:hRule="exact" w:wrap="none" w:vAnchor="page" w:hAnchor="text" w:x="40" w:y="5506"/>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funkce:</w:t>
      </w:r>
      <w:r w:rsidR="00101A16">
        <w:rPr>
          <w:rFonts w:ascii="Arial" w:hAnsi="Arial" w:cs="Arial"/>
          <w:color w:val="000000"/>
          <w:sz w:val="14"/>
          <w:szCs w:val="14"/>
        </w:rPr>
        <w:t xml:space="preserve"> starosta</w:t>
      </w:r>
    </w:p>
    <w:p w14:paraId="183BA71B" w14:textId="77777777" w:rsidR="000A03E6" w:rsidRDefault="000A03E6" w:rsidP="00101A16">
      <w:pPr>
        <w:framePr w:w="3976" w:h="210" w:hRule="exact" w:wrap="none" w:vAnchor="page" w:hAnchor="text" w:x="40" w:y="5296"/>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zastoupený (jméno):</w:t>
      </w:r>
      <w:r w:rsidR="00727565">
        <w:rPr>
          <w:rFonts w:ascii="Arial" w:hAnsi="Arial" w:cs="Arial"/>
          <w:color w:val="000000"/>
          <w:sz w:val="14"/>
          <w:szCs w:val="14"/>
        </w:rPr>
        <w:t xml:space="preserve"> František Chlasták</w:t>
      </w:r>
      <w:r w:rsidR="00101A16">
        <w:rPr>
          <w:rFonts w:ascii="Arial" w:hAnsi="Arial" w:cs="Arial"/>
          <w:color w:val="000000"/>
          <w:sz w:val="14"/>
          <w:szCs w:val="14"/>
        </w:rPr>
        <w:t xml:space="preserve"> </w:t>
      </w:r>
    </w:p>
    <w:p w14:paraId="43866916" w14:textId="77777777" w:rsidR="000A03E6" w:rsidRDefault="000A03E6">
      <w:pPr>
        <w:framePr w:w="1695" w:h="210" w:hRule="exact" w:wrap="none" w:vAnchor="page" w:hAnchor="text" w:x="3250" w:y="6751"/>
        <w:widowControl w:val="0"/>
        <w:autoSpaceDE w:val="0"/>
        <w:autoSpaceDN w:val="0"/>
        <w:adjustRightInd w:val="0"/>
        <w:spacing w:after="0" w:line="240" w:lineRule="auto"/>
        <w:rPr>
          <w:rFonts w:ascii="Arial" w:hAnsi="Arial" w:cs="Arial"/>
          <w:b/>
          <w:bCs/>
          <w:color w:val="000000"/>
          <w:sz w:val="14"/>
          <w:szCs w:val="14"/>
        </w:rPr>
      </w:pPr>
    </w:p>
    <w:p w14:paraId="167A4643" w14:textId="77777777" w:rsidR="000A03E6" w:rsidRDefault="000A03E6" w:rsidP="00CA2774">
      <w:pPr>
        <w:framePr w:w="2371" w:h="210" w:hRule="exact" w:wrap="none" w:vAnchor="page" w:hAnchor="text" w:x="2770" w:y="6751"/>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Web:</w:t>
      </w:r>
      <w:r w:rsidR="00CA2774">
        <w:rPr>
          <w:rFonts w:ascii="Arial" w:hAnsi="Arial" w:cs="Arial"/>
          <w:color w:val="000000"/>
          <w:sz w:val="14"/>
          <w:szCs w:val="14"/>
        </w:rPr>
        <w:t xml:space="preserve"> www.vysoky-chlumec.cz</w:t>
      </w:r>
    </w:p>
    <w:p w14:paraId="6BE646F0" w14:textId="77777777" w:rsidR="000A03E6" w:rsidRDefault="00B60606">
      <w:pPr>
        <w:framePr w:w="1815" w:h="195" w:hRule="exact" w:wrap="none" w:vAnchor="page" w:hAnchor="text" w:x="1690" w:y="5851"/>
        <w:widowControl w:val="0"/>
        <w:autoSpaceDE w:val="0"/>
        <w:autoSpaceDN w:val="0"/>
        <w:adjustRightInd w:val="0"/>
        <w:spacing w:after="0" w:line="240" w:lineRule="auto"/>
        <w:jc w:val="center"/>
        <w:rPr>
          <w:rFonts w:ascii="Times New Roman" w:hAnsi="Times New Roman"/>
          <w:color w:val="000000"/>
          <w:sz w:val="24"/>
          <w:szCs w:val="24"/>
        </w:rPr>
      </w:pPr>
      <w:r>
        <w:rPr>
          <w:rFonts w:ascii="Arial" w:hAnsi="Arial" w:cs="Arial"/>
          <w:color w:val="000000"/>
          <w:sz w:val="14"/>
          <w:szCs w:val="14"/>
        </w:rPr>
        <w:t xml:space="preserve"> </w:t>
      </w:r>
      <w:r w:rsidR="000A03E6">
        <w:rPr>
          <w:rFonts w:ascii="Arial" w:hAnsi="Arial" w:cs="Arial"/>
          <w:color w:val="000000"/>
          <w:sz w:val="14"/>
          <w:szCs w:val="14"/>
        </w:rPr>
        <w:t>(dále jen "</w:t>
      </w:r>
      <w:r w:rsidR="000A03E6">
        <w:rPr>
          <w:rFonts w:ascii="Arial" w:hAnsi="Arial" w:cs="Arial"/>
          <w:b/>
          <w:bCs/>
          <w:color w:val="000000"/>
          <w:sz w:val="14"/>
          <w:szCs w:val="14"/>
        </w:rPr>
        <w:t>Provozovatel</w:t>
      </w:r>
      <w:r w:rsidR="000A03E6">
        <w:rPr>
          <w:rFonts w:ascii="Arial" w:hAnsi="Arial" w:cs="Arial"/>
          <w:color w:val="000000"/>
          <w:sz w:val="14"/>
          <w:szCs w:val="14"/>
        </w:rPr>
        <w:t>")</w:t>
      </w:r>
    </w:p>
    <w:p w14:paraId="7C3C53C7" w14:textId="77777777" w:rsidR="000A03E6" w:rsidRDefault="000A03E6" w:rsidP="00101A16">
      <w:pPr>
        <w:framePr w:w="2551" w:h="210" w:hRule="exact" w:wrap="none" w:vAnchor="page" w:hAnchor="text" w:x="40" w:y="6751"/>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E-mail:</w:t>
      </w:r>
      <w:r w:rsidR="00CA2774">
        <w:rPr>
          <w:rFonts w:ascii="Arial" w:hAnsi="Arial" w:cs="Arial"/>
          <w:color w:val="000000"/>
          <w:sz w:val="14"/>
          <w:szCs w:val="14"/>
        </w:rPr>
        <w:t xml:space="preserve"> podatelna@vysoky-chlumec.cz</w:t>
      </w:r>
    </w:p>
    <w:p w14:paraId="3166FD65" w14:textId="77777777" w:rsidR="000A03E6" w:rsidRDefault="000A03E6" w:rsidP="00CA2774">
      <w:pPr>
        <w:framePr w:w="2176" w:h="195" w:hRule="exact" w:wrap="none" w:vAnchor="page" w:hAnchor="text" w:x="2770" w:y="6556"/>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Fax:</w:t>
      </w:r>
      <w:r w:rsidR="00CA2774">
        <w:rPr>
          <w:rFonts w:ascii="Arial" w:hAnsi="Arial" w:cs="Arial"/>
          <w:color w:val="000000"/>
          <w:sz w:val="14"/>
          <w:szCs w:val="14"/>
        </w:rPr>
        <w:t xml:space="preserve"> 318 865 280</w:t>
      </w:r>
    </w:p>
    <w:p w14:paraId="5713C828" w14:textId="77777777" w:rsidR="000A03E6" w:rsidRDefault="000A03E6" w:rsidP="00101A16">
      <w:pPr>
        <w:framePr w:w="2176" w:h="195" w:hRule="exact" w:wrap="none" w:vAnchor="page" w:hAnchor="text" w:x="40" w:y="6556"/>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Tel:</w:t>
      </w:r>
      <w:r w:rsidR="00CA2774">
        <w:rPr>
          <w:rFonts w:ascii="Arial" w:hAnsi="Arial" w:cs="Arial"/>
          <w:color w:val="000000"/>
          <w:sz w:val="14"/>
          <w:szCs w:val="14"/>
        </w:rPr>
        <w:t xml:space="preserve"> 318 865 280</w:t>
      </w:r>
    </w:p>
    <w:p w14:paraId="2CF296C6" w14:textId="77777777" w:rsidR="000A03E6" w:rsidRDefault="000A03E6">
      <w:pPr>
        <w:framePr w:w="3360" w:h="210" w:hRule="exact" w:wrap="none" w:vAnchor="page" w:hAnchor="text" w:x="40" w:y="6346"/>
        <w:widowControl w:val="0"/>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Kontaktní údaje platné ke dni podpisu smlouvy:</w:t>
      </w:r>
    </w:p>
    <w:p w14:paraId="718F0783" w14:textId="77777777" w:rsidR="000A03E6" w:rsidRDefault="000A03E6" w:rsidP="00101A16">
      <w:pPr>
        <w:framePr w:w="5326" w:h="691" w:hRule="exact" w:wrap="none" w:vAnchor="page" w:hAnchor="page" w:x="556" w:y="3151"/>
        <w:widowControl w:val="0"/>
        <w:autoSpaceDE w:val="0"/>
        <w:autoSpaceDN w:val="0"/>
        <w:adjustRightInd w:val="0"/>
        <w:spacing w:after="0" w:line="240" w:lineRule="auto"/>
        <w:rPr>
          <w:rFonts w:ascii="Arial" w:hAnsi="Arial" w:cs="Arial"/>
          <w:b/>
          <w:bCs/>
          <w:color w:val="000000"/>
          <w:sz w:val="14"/>
          <w:szCs w:val="14"/>
        </w:rPr>
      </w:pPr>
      <w:proofErr w:type="gramStart"/>
      <w:r>
        <w:rPr>
          <w:rFonts w:ascii="Arial" w:hAnsi="Arial" w:cs="Arial"/>
          <w:b/>
          <w:bCs/>
          <w:color w:val="000000"/>
          <w:sz w:val="14"/>
          <w:szCs w:val="14"/>
        </w:rPr>
        <w:t>PROVOZOVATEL:</w:t>
      </w:r>
      <w:r w:rsidR="00101A16">
        <w:rPr>
          <w:rFonts w:ascii="Arial" w:hAnsi="Arial" w:cs="Arial"/>
          <w:b/>
          <w:bCs/>
          <w:color w:val="000000"/>
          <w:sz w:val="14"/>
          <w:szCs w:val="14"/>
        </w:rPr>
        <w:t xml:space="preserve">  </w:t>
      </w:r>
      <w:r w:rsidR="00615997">
        <w:rPr>
          <w:rFonts w:ascii="Arial" w:hAnsi="Arial" w:cs="Arial"/>
          <w:b/>
          <w:bCs/>
          <w:color w:val="000000"/>
          <w:sz w:val="14"/>
          <w:szCs w:val="14"/>
        </w:rPr>
        <w:t>Městys</w:t>
      </w:r>
      <w:proofErr w:type="gramEnd"/>
      <w:r w:rsidR="00615997">
        <w:rPr>
          <w:rFonts w:ascii="Arial" w:hAnsi="Arial" w:cs="Arial"/>
          <w:b/>
          <w:bCs/>
          <w:color w:val="000000"/>
          <w:sz w:val="14"/>
          <w:szCs w:val="14"/>
        </w:rPr>
        <w:t xml:space="preserve"> Vysoký Chlumec</w:t>
      </w:r>
    </w:p>
    <w:p w14:paraId="172027C6" w14:textId="77777777" w:rsidR="000A03E6" w:rsidRDefault="000A03E6" w:rsidP="00101A16">
      <w:pPr>
        <w:framePr w:w="5250" w:h="331" w:hRule="exact" w:wrap="none" w:vAnchor="page" w:hAnchor="text" w:x="40" w:y="3946"/>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 xml:space="preserve">se sídlem: </w:t>
      </w:r>
      <w:r w:rsidR="00727565" w:rsidRPr="00727565">
        <w:rPr>
          <w:rFonts w:ascii="Arial" w:hAnsi="Arial" w:cs="Arial"/>
          <w:color w:val="000000"/>
          <w:sz w:val="14"/>
          <w:szCs w:val="14"/>
        </w:rPr>
        <w:t xml:space="preserve">Vysoký Chlumec </w:t>
      </w:r>
      <w:proofErr w:type="gramStart"/>
      <w:r w:rsidR="00727565" w:rsidRPr="00727565">
        <w:rPr>
          <w:rFonts w:ascii="Arial" w:hAnsi="Arial" w:cs="Arial"/>
          <w:color w:val="000000"/>
          <w:sz w:val="14"/>
          <w:szCs w:val="14"/>
        </w:rPr>
        <w:t>14 ,</w:t>
      </w:r>
      <w:proofErr w:type="gramEnd"/>
      <w:r w:rsidR="00727565" w:rsidRPr="00727565">
        <w:rPr>
          <w:rFonts w:ascii="Arial" w:hAnsi="Arial" w:cs="Arial"/>
          <w:color w:val="000000"/>
          <w:sz w:val="14"/>
          <w:szCs w:val="14"/>
        </w:rPr>
        <w:t xml:space="preserve"> 262 52   Vysoký Chlumec</w:t>
      </w:r>
    </w:p>
    <w:p w14:paraId="47A2A215" w14:textId="77777777" w:rsidR="000A03E6" w:rsidRDefault="000A03E6">
      <w:pPr>
        <w:framePr w:w="1755" w:h="195" w:hRule="exact" w:wrap="none" w:vAnchor="page" w:hAnchor="text" w:x="40" w:y="6961"/>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Číslo účtu Provozovatele:</w:t>
      </w:r>
    </w:p>
    <w:p w14:paraId="4530E096" w14:textId="77777777" w:rsidR="000A03E6" w:rsidRDefault="000A03E6" w:rsidP="00CA2774">
      <w:pPr>
        <w:framePr w:w="2566" w:h="210" w:hRule="exact" w:wrap="none" w:vAnchor="page" w:hAnchor="text" w:x="2755" w:y="4396"/>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 xml:space="preserve">Plátce </w:t>
      </w:r>
      <w:proofErr w:type="gramStart"/>
      <w:r>
        <w:rPr>
          <w:rFonts w:ascii="Arial" w:hAnsi="Arial" w:cs="Arial"/>
          <w:color w:val="000000"/>
          <w:sz w:val="14"/>
          <w:szCs w:val="14"/>
        </w:rPr>
        <w:t>DPH - DIČ</w:t>
      </w:r>
      <w:proofErr w:type="gramEnd"/>
      <w:r>
        <w:rPr>
          <w:rFonts w:ascii="Arial" w:hAnsi="Arial" w:cs="Arial"/>
          <w:color w:val="000000"/>
          <w:sz w:val="14"/>
          <w:szCs w:val="14"/>
        </w:rPr>
        <w:t>:</w:t>
      </w:r>
      <w:r w:rsidR="00CA2774">
        <w:rPr>
          <w:rFonts w:ascii="Arial" w:hAnsi="Arial" w:cs="Arial"/>
          <w:color w:val="000000"/>
          <w:sz w:val="14"/>
          <w:szCs w:val="14"/>
        </w:rPr>
        <w:t xml:space="preserve"> CZ00243582</w:t>
      </w:r>
    </w:p>
    <w:p w14:paraId="7F24B5FA" w14:textId="77777777" w:rsidR="000A03E6" w:rsidRDefault="000A03E6" w:rsidP="00101A16">
      <w:pPr>
        <w:framePr w:w="1306" w:h="210" w:hRule="exact" w:wrap="none" w:vAnchor="page" w:hAnchor="text" w:x="40" w:y="4396"/>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IČ:</w:t>
      </w:r>
      <w:r w:rsidR="00101A16">
        <w:rPr>
          <w:rFonts w:ascii="Arial" w:hAnsi="Arial" w:cs="Arial"/>
          <w:color w:val="000000"/>
          <w:sz w:val="14"/>
          <w:szCs w:val="14"/>
        </w:rPr>
        <w:t xml:space="preserve"> </w:t>
      </w:r>
      <w:r w:rsidR="00727565" w:rsidRPr="00727565">
        <w:rPr>
          <w:rFonts w:ascii="Arial" w:hAnsi="Arial" w:cs="Arial"/>
          <w:color w:val="000000"/>
          <w:sz w:val="14"/>
          <w:szCs w:val="14"/>
        </w:rPr>
        <w:t>00243582</w:t>
      </w:r>
    </w:p>
    <w:p w14:paraId="3E662FB5" w14:textId="77777777" w:rsidR="000A03E6" w:rsidRDefault="000A03E6" w:rsidP="00CA2774">
      <w:pPr>
        <w:framePr w:w="4336" w:h="210" w:hRule="exact" w:wrap="none" w:vAnchor="page" w:hAnchor="text" w:x="40" w:y="7156"/>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ID datové schránky:</w:t>
      </w:r>
      <w:r w:rsidR="00CA2774">
        <w:rPr>
          <w:rFonts w:ascii="Arial" w:hAnsi="Arial" w:cs="Arial"/>
          <w:color w:val="000000"/>
          <w:sz w:val="14"/>
          <w:szCs w:val="14"/>
        </w:rPr>
        <w:t xml:space="preserve"> </w:t>
      </w:r>
      <w:r w:rsidR="00CA2774" w:rsidRPr="00CA2774">
        <w:rPr>
          <w:rFonts w:ascii="Arial" w:hAnsi="Arial" w:cs="Arial"/>
          <w:color w:val="000000"/>
          <w:sz w:val="14"/>
          <w:szCs w:val="14"/>
        </w:rPr>
        <w:t>hs7br9m</w:t>
      </w:r>
    </w:p>
    <w:p w14:paraId="7140FE34" w14:textId="77777777" w:rsidR="000A03E6" w:rsidRDefault="000A03E6">
      <w:pPr>
        <w:framePr w:w="5280" w:h="4590" w:hRule="exact" w:wrap="none" w:vAnchor="page" w:hAnchor="text" w:x="5455" w:y="3121"/>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rPr>
          <w:rFonts w:ascii="Times New Roman" w:hAnsi="Times New Roman"/>
          <w:sz w:val="2"/>
          <w:szCs w:val="2"/>
        </w:rPr>
      </w:pPr>
    </w:p>
    <w:p w14:paraId="65650DB8" w14:textId="77777777" w:rsidR="000A03E6" w:rsidRDefault="000A03E6">
      <w:pPr>
        <w:framePr w:w="5280" w:h="195" w:hRule="exact" w:wrap="none" w:vAnchor="page" w:hAnchor="text" w:x="5440" w:y="7291"/>
        <w:widowControl w:val="0"/>
        <w:autoSpaceDE w:val="0"/>
        <w:autoSpaceDN w:val="0"/>
        <w:adjustRightInd w:val="0"/>
        <w:spacing w:after="0" w:line="240" w:lineRule="auto"/>
        <w:jc w:val="center"/>
        <w:rPr>
          <w:rFonts w:ascii="Times New Roman" w:hAnsi="Times New Roman"/>
          <w:color w:val="000000"/>
          <w:sz w:val="24"/>
          <w:szCs w:val="24"/>
        </w:rPr>
      </w:pPr>
      <w:r>
        <w:rPr>
          <w:rFonts w:ascii="Arial" w:hAnsi="Arial" w:cs="Arial"/>
          <w:color w:val="000000"/>
          <w:sz w:val="14"/>
          <w:szCs w:val="14"/>
        </w:rPr>
        <w:t>(dále jen "</w:t>
      </w:r>
      <w:r>
        <w:rPr>
          <w:rFonts w:ascii="Arial" w:hAnsi="Arial" w:cs="Arial"/>
          <w:b/>
          <w:bCs/>
          <w:color w:val="000000"/>
          <w:sz w:val="14"/>
          <w:szCs w:val="14"/>
        </w:rPr>
        <w:t>Odb</w:t>
      </w:r>
      <w:r>
        <w:rPr>
          <w:rFonts w:ascii="Arial Unicode MS" w:eastAsia="Arial Unicode MS" w:hAnsi="Times New Roman" w:cs="Arial Unicode MS" w:hint="eastAsia"/>
          <w:b/>
          <w:bCs/>
          <w:color w:val="000000"/>
          <w:sz w:val="14"/>
          <w:szCs w:val="14"/>
        </w:rPr>
        <w:t>ě</w:t>
      </w:r>
      <w:r>
        <w:rPr>
          <w:rFonts w:ascii="Arial" w:hAnsi="Arial" w:cs="Arial"/>
          <w:b/>
          <w:bCs/>
          <w:color w:val="000000"/>
          <w:sz w:val="14"/>
          <w:szCs w:val="14"/>
        </w:rPr>
        <w:t>ratel</w:t>
      </w:r>
      <w:r>
        <w:rPr>
          <w:rFonts w:ascii="Arial" w:hAnsi="Arial" w:cs="Arial"/>
          <w:color w:val="000000"/>
          <w:sz w:val="14"/>
          <w:szCs w:val="14"/>
        </w:rPr>
        <w:t>")</w:t>
      </w:r>
    </w:p>
    <w:p w14:paraId="70CC3D5C" w14:textId="77777777" w:rsidR="000A03E6" w:rsidRDefault="000A03E6">
      <w:pPr>
        <w:framePr w:w="4680" w:h="210" w:hRule="exact" w:wrap="none" w:vAnchor="page" w:hAnchor="text" w:x="6040" w:y="6676"/>
        <w:widowControl w:val="0"/>
        <w:autoSpaceDE w:val="0"/>
        <w:autoSpaceDN w:val="0"/>
        <w:adjustRightInd w:val="0"/>
        <w:spacing w:after="0" w:line="240" w:lineRule="auto"/>
        <w:rPr>
          <w:rFonts w:ascii="Arial" w:hAnsi="Arial" w:cs="Arial"/>
          <w:b/>
          <w:bCs/>
          <w:color w:val="000000"/>
          <w:sz w:val="14"/>
          <w:szCs w:val="14"/>
        </w:rPr>
      </w:pPr>
    </w:p>
    <w:p w14:paraId="665AD361" w14:textId="77777777" w:rsidR="000A03E6" w:rsidRDefault="000A03E6">
      <w:pPr>
        <w:framePr w:w="4680" w:h="195" w:hRule="exact" w:wrap="none" w:vAnchor="page" w:hAnchor="text" w:x="6040" w:y="6886"/>
        <w:widowControl w:val="0"/>
        <w:autoSpaceDE w:val="0"/>
        <w:autoSpaceDN w:val="0"/>
        <w:adjustRightInd w:val="0"/>
        <w:spacing w:after="0" w:line="240" w:lineRule="auto"/>
        <w:rPr>
          <w:rFonts w:ascii="Arial" w:hAnsi="Arial" w:cs="Arial"/>
          <w:b/>
          <w:bCs/>
          <w:color w:val="000000"/>
          <w:sz w:val="14"/>
          <w:szCs w:val="14"/>
        </w:rPr>
      </w:pPr>
    </w:p>
    <w:p w14:paraId="456C0BE0" w14:textId="77777777" w:rsidR="000A03E6" w:rsidRDefault="000A03E6">
      <w:pPr>
        <w:framePr w:w="570" w:h="210" w:hRule="exact" w:wrap="none" w:vAnchor="page" w:hAnchor="text" w:x="5440" w:y="6466"/>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 xml:space="preserve">Název: </w:t>
      </w:r>
    </w:p>
    <w:p w14:paraId="5D106FD5" w14:textId="77777777" w:rsidR="000A03E6" w:rsidRDefault="000A03E6">
      <w:pPr>
        <w:framePr w:w="1200" w:h="210" w:hRule="exact" w:wrap="none" w:vAnchor="page" w:hAnchor="text" w:x="8245" w:y="4771"/>
        <w:widowControl w:val="0"/>
        <w:autoSpaceDE w:val="0"/>
        <w:autoSpaceDN w:val="0"/>
        <w:adjustRightInd w:val="0"/>
        <w:spacing w:after="0" w:line="240" w:lineRule="auto"/>
        <w:rPr>
          <w:rFonts w:ascii="Arial" w:hAnsi="Arial" w:cs="Arial"/>
          <w:color w:val="000000"/>
          <w:sz w:val="14"/>
          <w:szCs w:val="14"/>
        </w:rPr>
      </w:pPr>
    </w:p>
    <w:p w14:paraId="5A9F27F4" w14:textId="77777777" w:rsidR="000A03E6" w:rsidRDefault="000A03E6">
      <w:pPr>
        <w:framePr w:w="630" w:h="195" w:hRule="exact" w:wrap="none" w:vAnchor="page" w:hAnchor="text" w:x="5440" w:y="5881"/>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(funkce):</w:t>
      </w:r>
    </w:p>
    <w:p w14:paraId="26CC92DC" w14:textId="77777777" w:rsidR="000A03E6" w:rsidRDefault="000A03E6">
      <w:pPr>
        <w:framePr w:w="1365" w:h="210" w:hRule="exact" w:wrap="none" w:vAnchor="page" w:hAnchor="text" w:x="5440" w:y="5671"/>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zastoupený (jméno):</w:t>
      </w:r>
    </w:p>
    <w:p w14:paraId="112AC5E3" w14:textId="77777777" w:rsidR="000A03E6" w:rsidRDefault="000A03E6">
      <w:pPr>
        <w:framePr w:w="600" w:h="195" w:hRule="exact" w:wrap="none" w:vAnchor="page" w:hAnchor="text" w:x="5440" w:y="6886"/>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IČ:</w:t>
      </w:r>
    </w:p>
    <w:p w14:paraId="30F63F47" w14:textId="77777777" w:rsidR="000A03E6" w:rsidRDefault="000A03E6">
      <w:pPr>
        <w:framePr w:w="600" w:h="210" w:hRule="exact" w:wrap="none" w:vAnchor="page" w:hAnchor="text" w:x="5440" w:y="6676"/>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sídlo:</w:t>
      </w:r>
    </w:p>
    <w:p w14:paraId="71E647E7" w14:textId="77777777" w:rsidR="000A03E6" w:rsidRDefault="000A03E6">
      <w:pPr>
        <w:framePr w:w="4680" w:h="210" w:hRule="exact" w:wrap="none" w:vAnchor="page" w:hAnchor="text" w:x="6040" w:y="6466"/>
        <w:widowControl w:val="0"/>
        <w:autoSpaceDE w:val="0"/>
        <w:autoSpaceDN w:val="0"/>
        <w:adjustRightInd w:val="0"/>
        <w:spacing w:after="0" w:line="240" w:lineRule="auto"/>
        <w:rPr>
          <w:rFonts w:ascii="Arial" w:hAnsi="Arial" w:cs="Arial"/>
          <w:b/>
          <w:bCs/>
          <w:color w:val="000000"/>
          <w:sz w:val="14"/>
          <w:szCs w:val="14"/>
        </w:rPr>
      </w:pPr>
    </w:p>
    <w:p w14:paraId="2A616334" w14:textId="77777777" w:rsidR="000A03E6" w:rsidRDefault="000A03E6">
      <w:pPr>
        <w:framePr w:w="2355" w:h="180" w:hRule="exact" w:wrap="none" w:vAnchor="page" w:hAnchor="text" w:x="5440" w:y="6286"/>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 xml:space="preserve">zastoupený právnickou osobou: </w:t>
      </w:r>
    </w:p>
    <w:p w14:paraId="75278626" w14:textId="77777777" w:rsidR="000A03E6" w:rsidRDefault="000A03E6">
      <w:pPr>
        <w:framePr w:w="4650" w:h="195" w:hRule="exact" w:wrap="none" w:vAnchor="page" w:hAnchor="text" w:x="6070" w:y="5881"/>
        <w:widowControl w:val="0"/>
        <w:autoSpaceDE w:val="0"/>
        <w:autoSpaceDN w:val="0"/>
        <w:adjustRightInd w:val="0"/>
        <w:spacing w:after="0" w:line="240" w:lineRule="auto"/>
        <w:rPr>
          <w:rFonts w:ascii="Arial" w:hAnsi="Arial" w:cs="Arial"/>
          <w:b/>
          <w:bCs/>
          <w:color w:val="000000"/>
          <w:sz w:val="14"/>
          <w:szCs w:val="14"/>
        </w:rPr>
      </w:pPr>
    </w:p>
    <w:p w14:paraId="08524BDB" w14:textId="77777777" w:rsidR="000A03E6" w:rsidRDefault="000A03E6">
      <w:pPr>
        <w:framePr w:w="3900" w:h="210" w:hRule="exact" w:wrap="none" w:vAnchor="page" w:hAnchor="text" w:x="6820" w:y="5671"/>
        <w:widowControl w:val="0"/>
        <w:autoSpaceDE w:val="0"/>
        <w:autoSpaceDN w:val="0"/>
        <w:adjustRightInd w:val="0"/>
        <w:spacing w:after="0" w:line="240" w:lineRule="auto"/>
        <w:rPr>
          <w:rFonts w:ascii="Arial" w:hAnsi="Arial" w:cs="Arial"/>
          <w:b/>
          <w:bCs/>
          <w:color w:val="000000"/>
          <w:sz w:val="14"/>
          <w:szCs w:val="14"/>
        </w:rPr>
      </w:pPr>
    </w:p>
    <w:p w14:paraId="5834C156" w14:textId="77777777" w:rsidR="000A03E6" w:rsidRDefault="000A03E6" w:rsidP="009B43DE">
      <w:pPr>
        <w:framePr w:w="916" w:h="210" w:hRule="exact" w:wrap="none" w:vAnchor="page" w:hAnchor="text" w:x="9595" w:y="4156"/>
        <w:widowControl w:val="0"/>
        <w:autoSpaceDE w:val="0"/>
        <w:autoSpaceDN w:val="0"/>
        <w:adjustRightInd w:val="0"/>
        <w:spacing w:after="0" w:line="240" w:lineRule="auto"/>
        <w:rPr>
          <w:rFonts w:ascii="Arial" w:hAnsi="Arial" w:cs="Arial"/>
          <w:color w:val="000000"/>
          <w:sz w:val="14"/>
          <w:szCs w:val="14"/>
        </w:rPr>
      </w:pPr>
      <w:proofErr w:type="spellStart"/>
      <w:r>
        <w:rPr>
          <w:rFonts w:ascii="Arial" w:hAnsi="Arial" w:cs="Arial"/>
          <w:color w:val="000000"/>
          <w:sz w:val="14"/>
          <w:szCs w:val="14"/>
        </w:rPr>
        <w:t>Č.o</w:t>
      </w:r>
      <w:proofErr w:type="spellEnd"/>
      <w:r>
        <w:rPr>
          <w:rFonts w:ascii="Arial" w:hAnsi="Arial" w:cs="Arial"/>
          <w:color w:val="000000"/>
          <w:sz w:val="14"/>
          <w:szCs w:val="14"/>
        </w:rPr>
        <w:t>.:</w:t>
      </w:r>
    </w:p>
    <w:p w14:paraId="7AE9E398" w14:textId="77777777" w:rsidR="000A03E6" w:rsidRDefault="000A03E6">
      <w:pPr>
        <w:framePr w:w="1275" w:h="210" w:hRule="exact" w:wrap="none" w:vAnchor="page" w:hAnchor="text" w:x="9445" w:y="4771"/>
        <w:widowControl w:val="0"/>
        <w:autoSpaceDE w:val="0"/>
        <w:autoSpaceDN w:val="0"/>
        <w:adjustRightInd w:val="0"/>
        <w:spacing w:after="0" w:line="240" w:lineRule="auto"/>
        <w:rPr>
          <w:rFonts w:ascii="Arial" w:hAnsi="Arial" w:cs="Arial"/>
          <w:b/>
          <w:bCs/>
          <w:color w:val="000000"/>
          <w:sz w:val="14"/>
          <w:szCs w:val="14"/>
        </w:rPr>
      </w:pPr>
    </w:p>
    <w:p w14:paraId="79CD38E0" w14:textId="143205FB" w:rsidR="000A03E6" w:rsidRDefault="000A03E6" w:rsidP="00697489">
      <w:pPr>
        <w:framePr w:w="3001" w:h="195" w:hRule="exact" w:wrap="none" w:vAnchor="page" w:hAnchor="text" w:x="5440" w:y="4366"/>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Obec:</w:t>
      </w:r>
      <w:r w:rsidR="00892527">
        <w:rPr>
          <w:rFonts w:ascii="Arial" w:hAnsi="Arial" w:cs="Arial"/>
          <w:color w:val="000000"/>
          <w:sz w:val="14"/>
          <w:szCs w:val="14"/>
        </w:rPr>
        <w:t xml:space="preserve"> </w:t>
      </w:r>
    </w:p>
    <w:p w14:paraId="510BD08D" w14:textId="1D595C1B" w:rsidR="000A03E6" w:rsidRDefault="000A03E6" w:rsidP="00014D45">
      <w:pPr>
        <w:framePr w:w="931" w:h="210" w:hRule="exact" w:wrap="none" w:vAnchor="page" w:hAnchor="text" w:x="9595" w:y="3946"/>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Č.p.:</w:t>
      </w:r>
      <w:r w:rsidR="00014D45">
        <w:rPr>
          <w:rFonts w:ascii="Arial" w:hAnsi="Arial" w:cs="Arial"/>
          <w:color w:val="000000"/>
          <w:sz w:val="14"/>
          <w:szCs w:val="14"/>
        </w:rPr>
        <w:t xml:space="preserve"> </w:t>
      </w:r>
    </w:p>
    <w:p w14:paraId="4D4C8FB5" w14:textId="15CE76D5" w:rsidR="000A03E6" w:rsidRDefault="000A03E6" w:rsidP="009B43DE">
      <w:pPr>
        <w:framePr w:w="4081" w:h="210" w:hRule="exact" w:wrap="none" w:vAnchor="page" w:hAnchor="text" w:x="5440" w:y="4771"/>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Dat. nar.:</w:t>
      </w:r>
      <w:r w:rsidR="009B43DE" w:rsidRPr="009B43DE">
        <w:t xml:space="preserve"> </w:t>
      </w:r>
    </w:p>
    <w:p w14:paraId="0D31EE78" w14:textId="29403D22" w:rsidR="000A03E6" w:rsidRDefault="000A03E6" w:rsidP="00892527">
      <w:pPr>
        <w:framePr w:w="1531" w:h="210" w:hRule="exact" w:wrap="none" w:vAnchor="page" w:hAnchor="text" w:x="6310" w:y="3946"/>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Ulice:</w:t>
      </w:r>
      <w:r w:rsidR="00892527">
        <w:rPr>
          <w:rFonts w:ascii="Arial" w:hAnsi="Arial" w:cs="Arial"/>
          <w:color w:val="000000"/>
          <w:sz w:val="14"/>
          <w:szCs w:val="14"/>
        </w:rPr>
        <w:t xml:space="preserve"> </w:t>
      </w:r>
    </w:p>
    <w:p w14:paraId="4F9631A8" w14:textId="082F2884" w:rsidR="000A03E6" w:rsidRDefault="000A03E6" w:rsidP="00697489">
      <w:pPr>
        <w:framePr w:w="1081" w:h="195" w:hRule="exact" w:wrap="none" w:vAnchor="page" w:hAnchor="text" w:x="9595" w:y="4366"/>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PSČ:</w:t>
      </w:r>
      <w:r w:rsidR="00697489">
        <w:rPr>
          <w:rFonts w:ascii="Arial" w:hAnsi="Arial" w:cs="Arial"/>
          <w:color w:val="000000"/>
          <w:sz w:val="14"/>
          <w:szCs w:val="14"/>
        </w:rPr>
        <w:t xml:space="preserve"> </w:t>
      </w:r>
    </w:p>
    <w:p w14:paraId="4FFBDF7C" w14:textId="5255307E" w:rsidR="000A03E6" w:rsidRDefault="000A03E6" w:rsidP="009B43DE">
      <w:pPr>
        <w:framePr w:w="3241" w:h="210" w:hRule="exact" w:wrap="none" w:vAnchor="page" w:hAnchor="text" w:x="5440" w:y="4156"/>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Část obce:</w:t>
      </w:r>
      <w:r w:rsidR="00892527">
        <w:rPr>
          <w:rFonts w:ascii="Arial" w:hAnsi="Arial" w:cs="Arial"/>
          <w:color w:val="000000"/>
          <w:sz w:val="14"/>
          <w:szCs w:val="14"/>
        </w:rPr>
        <w:t xml:space="preserve"> </w:t>
      </w:r>
    </w:p>
    <w:p w14:paraId="0CB96FA4" w14:textId="595B4455" w:rsidR="000A03E6" w:rsidRDefault="000A03E6" w:rsidP="009B43DE">
      <w:pPr>
        <w:framePr w:w="4696" w:h="436" w:hRule="exact" w:wrap="none" w:vAnchor="page" w:hAnchor="text" w:x="5440" w:y="3166"/>
        <w:widowControl w:val="0"/>
        <w:autoSpaceDE w:val="0"/>
        <w:autoSpaceDN w:val="0"/>
        <w:adjustRightInd w:val="0"/>
        <w:spacing w:after="0" w:line="240" w:lineRule="auto"/>
        <w:rPr>
          <w:rFonts w:ascii="Arial" w:hAnsi="Arial" w:cs="Arial"/>
          <w:b/>
          <w:bCs/>
          <w:color w:val="000000"/>
          <w:sz w:val="13"/>
          <w:szCs w:val="13"/>
        </w:rPr>
      </w:pPr>
      <w:r>
        <w:rPr>
          <w:rFonts w:ascii="Arial" w:hAnsi="Arial" w:cs="Arial"/>
          <w:b/>
          <w:bCs/>
          <w:color w:val="000000"/>
          <w:sz w:val="13"/>
          <w:szCs w:val="13"/>
        </w:rPr>
        <w:t>ODBĚRATEL:</w:t>
      </w:r>
      <w:r w:rsidR="009B43DE">
        <w:rPr>
          <w:rFonts w:ascii="Arial" w:hAnsi="Arial" w:cs="Arial"/>
          <w:b/>
          <w:bCs/>
          <w:color w:val="000000"/>
          <w:sz w:val="13"/>
          <w:szCs w:val="13"/>
        </w:rPr>
        <w:t xml:space="preserve"> </w:t>
      </w:r>
    </w:p>
    <w:p w14:paraId="40FCA704" w14:textId="0707FE64" w:rsidR="000A03E6" w:rsidRDefault="000A03E6">
      <w:pPr>
        <w:framePr w:w="705" w:h="210" w:hRule="exact" w:wrap="none" w:vAnchor="page" w:hAnchor="text" w:x="10015" w:y="4156"/>
        <w:widowControl w:val="0"/>
        <w:autoSpaceDE w:val="0"/>
        <w:autoSpaceDN w:val="0"/>
        <w:adjustRightInd w:val="0"/>
        <w:spacing w:after="0" w:line="240" w:lineRule="auto"/>
        <w:rPr>
          <w:rFonts w:ascii="Arial" w:hAnsi="Arial" w:cs="Arial"/>
          <w:b/>
          <w:bCs/>
          <w:color w:val="000000"/>
          <w:sz w:val="14"/>
          <w:szCs w:val="14"/>
        </w:rPr>
      </w:pPr>
    </w:p>
    <w:p w14:paraId="37A02663" w14:textId="77777777" w:rsidR="000A03E6" w:rsidRDefault="000A03E6">
      <w:pPr>
        <w:framePr w:w="450" w:h="210" w:hRule="exact" w:wrap="none" w:vAnchor="page" w:hAnchor="text" w:x="5440" w:y="4561"/>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Stát:</w:t>
      </w:r>
    </w:p>
    <w:p w14:paraId="15ED66F4" w14:textId="77777777" w:rsidR="000A03E6" w:rsidRDefault="000A03E6">
      <w:pPr>
        <w:framePr w:w="3180" w:h="210" w:hRule="exact" w:wrap="none" w:vAnchor="page" w:hAnchor="text" w:x="6175" w:y="4561"/>
        <w:widowControl w:val="0"/>
        <w:autoSpaceDE w:val="0"/>
        <w:autoSpaceDN w:val="0"/>
        <w:adjustRightInd w:val="0"/>
        <w:spacing w:after="0" w:line="240" w:lineRule="auto"/>
        <w:rPr>
          <w:rFonts w:ascii="Arial" w:hAnsi="Arial" w:cs="Arial"/>
          <w:b/>
          <w:bCs/>
          <w:color w:val="000000"/>
          <w:sz w:val="14"/>
          <w:szCs w:val="14"/>
        </w:rPr>
      </w:pPr>
    </w:p>
    <w:p w14:paraId="4F9360F4" w14:textId="77777777" w:rsidR="000A03E6" w:rsidRDefault="000A03E6">
      <w:pPr>
        <w:framePr w:w="870" w:h="195" w:hRule="exact" w:wrap="none" w:vAnchor="page" w:hAnchor="text" w:x="5440" w:y="3946"/>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trvale bytem:</w:t>
      </w:r>
    </w:p>
    <w:p w14:paraId="63FB40F6" w14:textId="77777777" w:rsidR="000A03E6" w:rsidRDefault="000A03E6">
      <w:pPr>
        <w:framePr w:w="465" w:h="210" w:hRule="exact" w:wrap="none" w:vAnchor="page" w:hAnchor="text" w:x="7915" w:y="8161"/>
        <w:widowControl w:val="0"/>
        <w:autoSpaceDE w:val="0"/>
        <w:autoSpaceDN w:val="0"/>
        <w:adjustRightInd w:val="0"/>
        <w:spacing w:after="0" w:line="240" w:lineRule="auto"/>
        <w:rPr>
          <w:rFonts w:ascii="Arial" w:hAnsi="Arial" w:cs="Arial"/>
          <w:color w:val="000000"/>
          <w:sz w:val="14"/>
          <w:szCs w:val="14"/>
        </w:rPr>
      </w:pPr>
      <w:proofErr w:type="spellStart"/>
      <w:r>
        <w:rPr>
          <w:rFonts w:ascii="Arial" w:hAnsi="Arial" w:cs="Arial"/>
          <w:color w:val="000000"/>
          <w:sz w:val="14"/>
          <w:szCs w:val="14"/>
        </w:rPr>
        <w:t>Č.o</w:t>
      </w:r>
      <w:proofErr w:type="spellEnd"/>
      <w:r>
        <w:rPr>
          <w:rFonts w:ascii="Arial" w:hAnsi="Arial" w:cs="Arial"/>
          <w:color w:val="000000"/>
          <w:sz w:val="14"/>
          <w:szCs w:val="14"/>
        </w:rPr>
        <w:t>.:</w:t>
      </w:r>
    </w:p>
    <w:p w14:paraId="38F812C8" w14:textId="77777777" w:rsidR="000A03E6" w:rsidRDefault="000A03E6">
      <w:pPr>
        <w:framePr w:w="615" w:h="210" w:hRule="exact" w:wrap="none" w:vAnchor="page" w:hAnchor="text" w:x="8380" w:y="8161"/>
        <w:widowControl w:val="0"/>
        <w:autoSpaceDE w:val="0"/>
        <w:autoSpaceDN w:val="0"/>
        <w:adjustRightInd w:val="0"/>
        <w:spacing w:after="0" w:line="240" w:lineRule="auto"/>
        <w:rPr>
          <w:rFonts w:ascii="Arial" w:hAnsi="Arial" w:cs="Arial"/>
          <w:b/>
          <w:bCs/>
          <w:color w:val="000000"/>
          <w:sz w:val="14"/>
          <w:szCs w:val="14"/>
        </w:rPr>
      </w:pPr>
    </w:p>
    <w:p w14:paraId="1FF54E56" w14:textId="77777777" w:rsidR="000A03E6" w:rsidRDefault="000A03E6">
      <w:pPr>
        <w:framePr w:w="3030" w:h="210" w:hRule="exact" w:wrap="none" w:vAnchor="page" w:hAnchor="text" w:x="4735" w:y="8371"/>
        <w:widowControl w:val="0"/>
        <w:autoSpaceDE w:val="0"/>
        <w:autoSpaceDN w:val="0"/>
        <w:adjustRightInd w:val="0"/>
        <w:spacing w:after="0" w:line="240" w:lineRule="auto"/>
        <w:rPr>
          <w:rFonts w:ascii="Arial" w:hAnsi="Arial" w:cs="Arial"/>
          <w:b/>
          <w:bCs/>
          <w:color w:val="000000"/>
          <w:sz w:val="14"/>
          <w:szCs w:val="14"/>
        </w:rPr>
      </w:pPr>
    </w:p>
    <w:p w14:paraId="20CAFE41" w14:textId="77777777" w:rsidR="000A03E6" w:rsidRDefault="000A03E6">
      <w:pPr>
        <w:framePr w:w="510" w:h="195" w:hRule="exact" w:wrap="none" w:vAnchor="page" w:hAnchor="text" w:x="925" w:y="8581"/>
        <w:widowControl w:val="0"/>
        <w:autoSpaceDE w:val="0"/>
        <w:autoSpaceDN w:val="0"/>
        <w:adjustRightInd w:val="0"/>
        <w:spacing w:after="0" w:line="240" w:lineRule="auto"/>
        <w:rPr>
          <w:rFonts w:ascii="Arial" w:hAnsi="Arial" w:cs="Arial"/>
          <w:b/>
          <w:bCs/>
          <w:color w:val="000000"/>
          <w:sz w:val="14"/>
          <w:szCs w:val="14"/>
        </w:rPr>
      </w:pPr>
    </w:p>
    <w:p w14:paraId="2688C241" w14:textId="77777777" w:rsidR="000A03E6" w:rsidRDefault="000A03E6">
      <w:pPr>
        <w:framePr w:w="510" w:h="210" w:hRule="exact" w:wrap="none" w:vAnchor="page" w:hAnchor="text" w:x="4210" w:y="8371"/>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Obec:</w:t>
      </w:r>
    </w:p>
    <w:p w14:paraId="67910BC1" w14:textId="77777777" w:rsidR="000A03E6" w:rsidRDefault="000A03E6">
      <w:pPr>
        <w:framePr w:w="510" w:h="210" w:hRule="exact" w:wrap="none" w:vAnchor="page" w:hAnchor="text" w:x="4210" w:y="8161"/>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Č.p.:</w:t>
      </w:r>
    </w:p>
    <w:p w14:paraId="427CEAA4" w14:textId="77777777" w:rsidR="000A03E6" w:rsidRDefault="000A03E6">
      <w:pPr>
        <w:framePr w:w="420" w:h="210" w:hRule="exact" w:wrap="none" w:vAnchor="page" w:hAnchor="text" w:x="-5" w:y="8161"/>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Ulice:</w:t>
      </w:r>
    </w:p>
    <w:p w14:paraId="4D427543" w14:textId="77777777" w:rsidR="000A03E6" w:rsidRDefault="000A03E6">
      <w:pPr>
        <w:framePr w:w="915" w:h="195" w:hRule="exact" w:wrap="none" w:vAnchor="page" w:hAnchor="text" w:x="-5" w:y="8581"/>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Dodací pošta:</w:t>
      </w:r>
    </w:p>
    <w:p w14:paraId="09996376" w14:textId="77777777" w:rsidR="000A03E6" w:rsidRDefault="000A03E6">
      <w:pPr>
        <w:framePr w:w="750" w:h="210" w:hRule="exact" w:wrap="none" w:vAnchor="page" w:hAnchor="text" w:x="-5" w:y="8371"/>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Část obce:</w:t>
      </w:r>
    </w:p>
    <w:p w14:paraId="5C894A5B" w14:textId="77777777" w:rsidR="000A03E6" w:rsidRDefault="000A03E6">
      <w:pPr>
        <w:framePr w:w="3465" w:h="195" w:hRule="exact" w:wrap="none" w:vAnchor="page" w:hAnchor="text" w:x="505" w:y="8986"/>
        <w:widowControl w:val="0"/>
        <w:autoSpaceDE w:val="0"/>
        <w:autoSpaceDN w:val="0"/>
        <w:adjustRightInd w:val="0"/>
        <w:spacing w:after="0" w:line="240" w:lineRule="auto"/>
        <w:rPr>
          <w:rFonts w:ascii="Arial" w:hAnsi="Arial" w:cs="Arial"/>
          <w:b/>
          <w:bCs/>
          <w:color w:val="000000"/>
          <w:sz w:val="14"/>
          <w:szCs w:val="14"/>
        </w:rPr>
      </w:pPr>
    </w:p>
    <w:p w14:paraId="19F67082" w14:textId="77777777" w:rsidR="000A03E6" w:rsidRDefault="000A03E6">
      <w:pPr>
        <w:framePr w:w="510" w:h="195" w:hRule="exact" w:wrap="none" w:vAnchor="page" w:hAnchor="text" w:x="-5" w:y="8986"/>
        <w:widowControl w:val="0"/>
        <w:autoSpaceDE w:val="0"/>
        <w:autoSpaceDN w:val="0"/>
        <w:adjustRightInd w:val="0"/>
        <w:spacing w:after="0" w:line="240" w:lineRule="auto"/>
        <w:rPr>
          <w:rFonts w:ascii="Arial" w:hAnsi="Arial" w:cs="Arial"/>
          <w:color w:val="000000"/>
          <w:sz w:val="14"/>
          <w:szCs w:val="14"/>
        </w:rPr>
      </w:pPr>
      <w:proofErr w:type="spellStart"/>
      <w:r>
        <w:rPr>
          <w:rFonts w:ascii="Arial" w:hAnsi="Arial" w:cs="Arial"/>
          <w:color w:val="000000"/>
          <w:sz w:val="14"/>
          <w:szCs w:val="14"/>
        </w:rPr>
        <w:t>E-Mail</w:t>
      </w:r>
      <w:proofErr w:type="spellEnd"/>
      <w:r>
        <w:rPr>
          <w:rFonts w:ascii="Arial" w:hAnsi="Arial" w:cs="Arial"/>
          <w:color w:val="000000"/>
          <w:sz w:val="14"/>
          <w:szCs w:val="14"/>
        </w:rPr>
        <w:t>:</w:t>
      </w:r>
    </w:p>
    <w:p w14:paraId="1E46F0D6" w14:textId="77777777" w:rsidR="000A03E6" w:rsidRDefault="000A03E6">
      <w:pPr>
        <w:framePr w:w="3465" w:h="210" w:hRule="exact" w:wrap="none" w:vAnchor="page" w:hAnchor="text" w:x="505" w:y="8776"/>
        <w:widowControl w:val="0"/>
        <w:autoSpaceDE w:val="0"/>
        <w:autoSpaceDN w:val="0"/>
        <w:adjustRightInd w:val="0"/>
        <w:spacing w:after="0" w:line="240" w:lineRule="auto"/>
        <w:rPr>
          <w:rFonts w:ascii="Arial" w:hAnsi="Arial" w:cs="Arial"/>
          <w:b/>
          <w:bCs/>
          <w:color w:val="000000"/>
          <w:sz w:val="14"/>
          <w:szCs w:val="14"/>
        </w:rPr>
      </w:pPr>
    </w:p>
    <w:p w14:paraId="229211C5" w14:textId="77777777" w:rsidR="000A03E6" w:rsidRDefault="000A03E6">
      <w:pPr>
        <w:framePr w:w="450" w:h="210" w:hRule="exact" w:wrap="none" w:vAnchor="page" w:hAnchor="text" w:x="4075" w:y="8776"/>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Mobil:</w:t>
      </w:r>
    </w:p>
    <w:p w14:paraId="58C065BE" w14:textId="77777777" w:rsidR="000A03E6" w:rsidRDefault="000A03E6">
      <w:pPr>
        <w:framePr w:w="315" w:h="210" w:hRule="exact" w:wrap="none" w:vAnchor="page" w:hAnchor="text" w:x="-5" w:y="8776"/>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Tel:</w:t>
      </w:r>
    </w:p>
    <w:p w14:paraId="680C062F" w14:textId="77777777" w:rsidR="000A03E6" w:rsidRDefault="000A03E6">
      <w:pPr>
        <w:framePr w:w="2745" w:h="195" w:hRule="exact" w:wrap="none" w:vAnchor="page" w:hAnchor="text" w:x="-5" w:y="7771"/>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Kontaktní údaje Odběratele pro doručování</w:t>
      </w:r>
    </w:p>
    <w:p w14:paraId="305622F3" w14:textId="77777777" w:rsidR="000A03E6" w:rsidRDefault="000A03E6">
      <w:pPr>
        <w:framePr w:w="465" w:h="210" w:hRule="exact" w:wrap="none" w:vAnchor="page" w:hAnchor="text" w:x="7915" w:y="8371"/>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Stát:</w:t>
      </w:r>
    </w:p>
    <w:p w14:paraId="73879100" w14:textId="77777777" w:rsidR="000A03E6" w:rsidRDefault="000A03E6">
      <w:pPr>
        <w:framePr w:w="2100" w:h="195" w:hRule="exact" w:wrap="none" w:vAnchor="page" w:hAnchor="text" w:x="5380" w:y="8986"/>
        <w:widowControl w:val="0"/>
        <w:autoSpaceDE w:val="0"/>
        <w:autoSpaceDN w:val="0"/>
        <w:adjustRightInd w:val="0"/>
        <w:spacing w:after="0" w:line="240" w:lineRule="auto"/>
        <w:rPr>
          <w:rFonts w:ascii="Arial" w:hAnsi="Arial" w:cs="Arial"/>
          <w:b/>
          <w:bCs/>
          <w:color w:val="000000"/>
          <w:sz w:val="14"/>
          <w:szCs w:val="14"/>
        </w:rPr>
      </w:pPr>
    </w:p>
    <w:p w14:paraId="32D2AD34" w14:textId="77777777" w:rsidR="000A03E6" w:rsidRDefault="000A03E6">
      <w:pPr>
        <w:framePr w:w="1305" w:h="195" w:hRule="exact" w:wrap="none" w:vAnchor="page" w:hAnchor="text" w:x="4075" w:y="8986"/>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ID datové schránky:</w:t>
      </w:r>
    </w:p>
    <w:p w14:paraId="574B75A3" w14:textId="3E611DBE" w:rsidR="000A03E6" w:rsidRDefault="000A03E6">
      <w:pPr>
        <w:framePr w:w="10770" w:h="2475" w:hRule="exact" w:wrap="none" w:vAnchor="page" w:hAnchor="text" w:x="-5" w:y="9331"/>
        <w:widowControl w:val="0"/>
        <w:shd w:val="clear" w:color="auto" w:fill="FFFFFF"/>
        <w:autoSpaceDE w:val="0"/>
        <w:autoSpaceDN w:val="0"/>
        <w:adjustRightInd w:val="0"/>
        <w:spacing w:after="0" w:line="240" w:lineRule="auto"/>
        <w:ind w:left="11"/>
        <w:jc w:val="both"/>
        <w:rPr>
          <w:rFonts w:ascii="Arial" w:hAnsi="Arial" w:cs="Arial"/>
          <w:sz w:val="14"/>
          <w:szCs w:val="14"/>
        </w:rPr>
      </w:pPr>
      <w:r>
        <w:rPr>
          <w:rFonts w:ascii="Arial" w:hAnsi="Arial" w:cs="Arial"/>
          <w:color w:val="000000"/>
          <w:sz w:val="14"/>
          <w:szCs w:val="14"/>
        </w:rPr>
        <w:t xml:space="preserve">Provozovatel a Odběratel budou dále společně označováni jako „Smluvní strany“, samostatně pak každý jen jako „Smluvní strana“. Pro účely fakturace vodného a stočného za dodávku vody a/nebo odvádění odpadních vod poskytnutých Odběrateli přede dnem účinnosti této Smlouvy na níže uvedeném Odběrném místě prohlašuje Odběratel, že předmět této Smlouvy byl plněn již přede dnem účinnosti této Smlouvy, a to ode </w:t>
      </w:r>
      <w:proofErr w:type="gramStart"/>
      <w:r>
        <w:rPr>
          <w:rFonts w:ascii="Arial" w:hAnsi="Arial" w:cs="Arial"/>
          <w:color w:val="000000"/>
          <w:sz w:val="14"/>
          <w:szCs w:val="14"/>
        </w:rPr>
        <w:t>dne:</w:t>
      </w:r>
      <w:r w:rsidR="00014D45">
        <w:rPr>
          <w:rFonts w:ascii="Arial" w:hAnsi="Arial" w:cs="Arial"/>
          <w:color w:val="000000"/>
          <w:sz w:val="14"/>
          <w:szCs w:val="14"/>
        </w:rPr>
        <w:t xml:space="preserve"> </w:t>
      </w:r>
      <w:r w:rsidR="004550B4">
        <w:rPr>
          <w:rFonts w:ascii="Arial" w:hAnsi="Arial" w:cs="Arial"/>
          <w:color w:val="000000"/>
          <w:sz w:val="14"/>
          <w:szCs w:val="14"/>
        </w:rPr>
        <w:t xml:space="preserve">  </w:t>
      </w:r>
      <w:proofErr w:type="gramEnd"/>
      <w:r w:rsidR="004550B4">
        <w:rPr>
          <w:rFonts w:ascii="Arial" w:hAnsi="Arial" w:cs="Arial"/>
          <w:color w:val="000000"/>
          <w:sz w:val="14"/>
          <w:szCs w:val="14"/>
        </w:rPr>
        <w:t xml:space="preserve">                 </w:t>
      </w:r>
      <w:r w:rsidR="00697489">
        <w:rPr>
          <w:rFonts w:ascii="Arial" w:hAnsi="Arial" w:cs="Arial"/>
          <w:color w:val="000000"/>
          <w:sz w:val="14"/>
          <w:szCs w:val="14"/>
        </w:rPr>
        <w:t xml:space="preserve">. </w:t>
      </w:r>
      <w:r>
        <w:rPr>
          <w:rFonts w:ascii="Arial" w:hAnsi="Arial" w:cs="Arial"/>
          <w:color w:val="000000"/>
          <w:sz w:val="14"/>
          <w:szCs w:val="14"/>
        </w:rPr>
        <w:t>Smluvní strany dále prohlašují, že toto plnění nebylo v rozporu s oprávněnými zájmy žádné ze Smluvních stran a považují je za plnění podle této Smlouvy.</w:t>
      </w:r>
    </w:p>
    <w:p w14:paraId="04ECCE94" w14:textId="77777777" w:rsidR="000A03E6" w:rsidRDefault="000A03E6">
      <w:pPr>
        <w:framePr w:w="10770" w:h="2475" w:hRule="exact" w:wrap="none" w:vAnchor="page" w:hAnchor="text" w:x="-5" w:y="9331"/>
        <w:widowControl w:val="0"/>
        <w:shd w:val="clear" w:color="auto" w:fill="FFFFFF"/>
        <w:autoSpaceDE w:val="0"/>
        <w:autoSpaceDN w:val="0"/>
        <w:adjustRightInd w:val="0"/>
        <w:spacing w:after="0" w:line="240" w:lineRule="auto"/>
        <w:ind w:left="11"/>
        <w:jc w:val="both"/>
        <w:rPr>
          <w:rFonts w:ascii="Arial" w:hAnsi="Arial" w:cs="Arial"/>
          <w:sz w:val="14"/>
          <w:szCs w:val="14"/>
        </w:rPr>
      </w:pPr>
    </w:p>
    <w:p w14:paraId="0BBDA783" w14:textId="77777777" w:rsidR="000A03E6" w:rsidRDefault="000A03E6">
      <w:pPr>
        <w:framePr w:w="10770" w:h="2475" w:hRule="exact" w:wrap="none" w:vAnchor="page" w:hAnchor="text" w:x="-5" w:y="9331"/>
        <w:widowControl w:val="0"/>
        <w:shd w:val="clear" w:color="auto" w:fill="FFFFFF"/>
        <w:autoSpaceDE w:val="0"/>
        <w:autoSpaceDN w:val="0"/>
        <w:adjustRightInd w:val="0"/>
        <w:spacing w:after="0" w:line="240" w:lineRule="auto"/>
        <w:ind w:left="11"/>
        <w:jc w:val="both"/>
        <w:rPr>
          <w:rFonts w:ascii="Arial" w:hAnsi="Arial" w:cs="Arial"/>
          <w:sz w:val="14"/>
          <w:szCs w:val="14"/>
        </w:rPr>
      </w:pPr>
      <w:r>
        <w:rPr>
          <w:rFonts w:ascii="Arial" w:hAnsi="Arial" w:cs="Arial"/>
          <w:color w:val="000000"/>
          <w:sz w:val="14"/>
          <w:szCs w:val="14"/>
        </w:rPr>
        <w:t>Odběratel dává podpisem této Smlouvy Provozovateli, jakožto správci dle zákona č. 101/2000 Sb., o ochraně osobních údajů v platném znění („zákon o ochraně osobních údajů“), výslovný souhlas se shromažďováním, zpracováním a využíváním osobních údajů, které Odběratel poskytl výše v této Smlouvě a/nebo za trvání Smlouvy poskytne Provozovateli k účelům uvedeným v tomto odstavci. Tyto osobní údaje Provozovatel zpracovává pro účely plnění Smlouvy a poskytování souvisejících služeb. Odběratel má právo přístupu k osobním údajům, právo na opravu osobních údajů, jakož i další práva uvedená v § 11, § 12 a § 21 zákona o ochraně osobních údajů.</w:t>
      </w:r>
    </w:p>
    <w:p w14:paraId="05CFF25C" w14:textId="77777777" w:rsidR="000A03E6" w:rsidRDefault="000A03E6">
      <w:pPr>
        <w:framePr w:w="10770" w:h="2475" w:hRule="exact" w:wrap="none" w:vAnchor="page" w:hAnchor="text" w:x="-5" w:y="9331"/>
        <w:widowControl w:val="0"/>
        <w:shd w:val="clear" w:color="auto" w:fill="FFFFFF"/>
        <w:autoSpaceDE w:val="0"/>
        <w:autoSpaceDN w:val="0"/>
        <w:adjustRightInd w:val="0"/>
        <w:spacing w:after="0" w:line="240" w:lineRule="auto"/>
        <w:ind w:left="170"/>
        <w:jc w:val="both"/>
        <w:rPr>
          <w:rFonts w:ascii="Arial" w:hAnsi="Arial" w:cs="Arial"/>
          <w:sz w:val="14"/>
          <w:szCs w:val="14"/>
        </w:rPr>
      </w:pPr>
    </w:p>
    <w:p w14:paraId="15915584" w14:textId="77777777" w:rsidR="000A03E6" w:rsidRDefault="000A03E6">
      <w:pPr>
        <w:framePr w:w="10770" w:h="2475" w:hRule="exact" w:wrap="none" w:vAnchor="page" w:hAnchor="text" w:x="-5" w:y="9331"/>
        <w:widowControl w:val="0"/>
        <w:shd w:val="clear" w:color="auto" w:fill="FFFFFF"/>
        <w:autoSpaceDE w:val="0"/>
        <w:autoSpaceDN w:val="0"/>
        <w:adjustRightInd w:val="0"/>
        <w:spacing w:after="0" w:line="240" w:lineRule="auto"/>
        <w:ind w:left="11"/>
        <w:jc w:val="both"/>
        <w:rPr>
          <w:rFonts w:ascii="Times New Roman" w:hAnsi="Times New Roman"/>
          <w:sz w:val="24"/>
          <w:szCs w:val="24"/>
        </w:rPr>
      </w:pPr>
      <w:r>
        <w:rPr>
          <w:rFonts w:ascii="Arial" w:hAnsi="Arial" w:cs="Arial"/>
          <w:color w:val="000000"/>
          <w:sz w:val="14"/>
          <w:szCs w:val="14"/>
        </w:rPr>
        <w:t>Odběratel bere na vědomí, že údaje mohou být, v souladu se zákonem o ochraně osobních údajů, zpřístupněny třetím subjektům, a to společnostem ze skupiny VEOLIA ENVIRONNEMENT za účelem zajištění technické a administrativní podpory pro plnění Smlouvy a dále subjektům ve smluvním vztahu s Provozovatelem zejména pro zajištění plnění práv a povinností vyplývající ze Smlouvy a dále zpracovatelům, s nimiž Provozovatel uzavřel smlouvu o zpracování osobních údajů. Odběratel má právo souhlas se zpracováním osobních údajů, které je prováděno na základě souhlasu, kdykoli odvolat písemnou formou na adrese zákaznického centra Provozovatele. Souhlas dle tohoto odstavce je poskytován na dobu trvání smluvního vztahu dle Smlouvy.</w:t>
      </w:r>
    </w:p>
    <w:p w14:paraId="038A753C" w14:textId="77777777" w:rsidR="000A03E6" w:rsidRDefault="000A03E6">
      <w:pPr>
        <w:framePr w:w="10785" w:h="255" w:hRule="exact" w:wrap="none" w:vAnchor="page" w:hAnchor="text" w:x="-5" w:y="11836"/>
        <w:widowControl w:val="0"/>
        <w:autoSpaceDE w:val="0"/>
        <w:autoSpaceDN w:val="0"/>
        <w:adjustRightInd w:val="0"/>
        <w:spacing w:after="0" w:line="240" w:lineRule="auto"/>
        <w:jc w:val="both"/>
        <w:rPr>
          <w:rFonts w:ascii="Arial" w:hAnsi="Arial" w:cs="Arial"/>
          <w:color w:val="000000"/>
          <w:sz w:val="14"/>
          <w:szCs w:val="14"/>
        </w:rPr>
      </w:pPr>
      <w:r>
        <w:rPr>
          <w:rFonts w:ascii="Arial" w:hAnsi="Arial" w:cs="Arial"/>
          <w:color w:val="000000"/>
          <w:sz w:val="14"/>
          <w:szCs w:val="14"/>
        </w:rPr>
        <w:t>Smluvní strany dále prohlašují, že toto plnění nebylo v rozporu s oprávněnými zájmy žádné ze Smluvních stran a považují je za plnění podle této Smlouvy.</w:t>
      </w:r>
    </w:p>
    <w:p w14:paraId="71C02ED3" w14:textId="77777777" w:rsidR="000A03E6" w:rsidRDefault="000A03E6" w:rsidP="00101A16">
      <w:pPr>
        <w:framePr w:w="7861" w:h="240" w:hRule="exact" w:wrap="none" w:vAnchor="page" w:hAnchor="text" w:x="250" w:y="13111"/>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 xml:space="preserve">Účel dodávky vody a odvádění odpadních </w:t>
      </w:r>
      <w:proofErr w:type="gramStart"/>
      <w:r>
        <w:rPr>
          <w:rFonts w:ascii="Arial" w:hAnsi="Arial" w:cs="Arial"/>
          <w:color w:val="000000"/>
          <w:sz w:val="14"/>
          <w:szCs w:val="14"/>
        </w:rPr>
        <w:t xml:space="preserve">vod: </w:t>
      </w:r>
      <w:r w:rsidR="00101A16">
        <w:rPr>
          <w:rFonts w:ascii="Arial" w:hAnsi="Arial" w:cs="Arial"/>
          <w:color w:val="000000"/>
          <w:sz w:val="14"/>
          <w:szCs w:val="14"/>
        </w:rPr>
        <w:t xml:space="preserve"> odvádění</w:t>
      </w:r>
      <w:proofErr w:type="gramEnd"/>
      <w:r w:rsidR="00101A16">
        <w:rPr>
          <w:rFonts w:ascii="Arial" w:hAnsi="Arial" w:cs="Arial"/>
          <w:color w:val="000000"/>
          <w:sz w:val="14"/>
          <w:szCs w:val="14"/>
        </w:rPr>
        <w:t xml:space="preserve"> odpadní vody i nemovitosti pro trvalé bydlení</w:t>
      </w:r>
    </w:p>
    <w:p w14:paraId="74D13F0C" w14:textId="77777777" w:rsidR="000A03E6" w:rsidRDefault="000A03E6">
      <w:pPr>
        <w:framePr w:w="7680" w:h="240" w:hRule="exact" w:wrap="none" w:vAnchor="page" w:hAnchor="text" w:x="-5" w:y="12571"/>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(1) Předmětem této smlouvy je úprava vztahů, práv a povinností Smluvních stran při:</w:t>
      </w:r>
    </w:p>
    <w:p w14:paraId="1A6CACDE" w14:textId="77777777" w:rsidR="000A03E6" w:rsidRDefault="000A03E6">
      <w:pPr>
        <w:framePr w:w="10755" w:h="240" w:hRule="exact" w:wrap="none" w:vAnchor="page" w:hAnchor="text" w:x="-5" w:y="12196"/>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I. Předmět smlouvy, Odběrné místo, dodávka vody a odvádění odpadních vod</w:t>
      </w:r>
    </w:p>
    <w:p w14:paraId="56307DB7" w14:textId="77777777" w:rsidR="000A03E6" w:rsidRPr="00101A16" w:rsidRDefault="000A03E6">
      <w:pPr>
        <w:framePr w:w="1980" w:h="195" w:hRule="exact" w:wrap="none" w:vAnchor="page" w:hAnchor="text" w:x="550" w:y="12811"/>
        <w:widowControl w:val="0"/>
        <w:autoSpaceDE w:val="0"/>
        <w:autoSpaceDN w:val="0"/>
        <w:adjustRightInd w:val="0"/>
        <w:spacing w:after="0" w:line="240" w:lineRule="auto"/>
        <w:rPr>
          <w:rFonts w:ascii="Arial" w:hAnsi="Arial" w:cs="Arial"/>
          <w:strike/>
          <w:color w:val="000000"/>
          <w:sz w:val="14"/>
          <w:szCs w:val="14"/>
        </w:rPr>
      </w:pPr>
      <w:r w:rsidRPr="00101A16">
        <w:rPr>
          <w:rFonts w:ascii="Arial" w:hAnsi="Arial" w:cs="Arial"/>
          <w:strike/>
          <w:color w:val="000000"/>
          <w:sz w:val="14"/>
          <w:szCs w:val="14"/>
        </w:rPr>
        <w:t>dodávce vody z vodovodu</w:t>
      </w:r>
    </w:p>
    <w:p w14:paraId="1D53B0BF" w14:textId="77777777" w:rsidR="000A03E6" w:rsidRDefault="000A03E6">
      <w:pPr>
        <w:framePr w:w="2340" w:h="195" w:hRule="exact" w:wrap="none" w:vAnchor="page" w:hAnchor="text" w:x="5575" w:y="12811"/>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odvádění odpadních vod kanalizací</w:t>
      </w:r>
    </w:p>
    <w:p w14:paraId="2EB04C01" w14:textId="2EBED831" w:rsidR="000A03E6" w:rsidRDefault="000A03E6" w:rsidP="009B43DE">
      <w:pPr>
        <w:framePr w:w="7486" w:h="210" w:hRule="exact" w:wrap="none" w:vAnchor="page" w:hAnchor="text" w:x="250" w:y="13426"/>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Vlastník připojené stavby/pozemku:</w:t>
      </w:r>
      <w:r w:rsidR="00314A7D" w:rsidRPr="00314A7D">
        <w:rPr>
          <w:rFonts w:ascii="Arial" w:hAnsi="Arial" w:cs="Arial"/>
          <w:color w:val="000000"/>
          <w:sz w:val="14"/>
          <w:szCs w:val="14"/>
        </w:rPr>
        <w:tab/>
      </w:r>
      <w:r w:rsidR="00F76EF3" w:rsidRPr="00F76EF3">
        <w:rPr>
          <w:rFonts w:ascii="Arial" w:hAnsi="Arial" w:cs="Arial"/>
          <w:color w:val="000000"/>
          <w:sz w:val="14"/>
          <w:szCs w:val="14"/>
        </w:rPr>
        <w:tab/>
      </w:r>
      <w:r w:rsidR="002E4B0A" w:rsidRPr="002E4B0A">
        <w:rPr>
          <w:rFonts w:ascii="Arial" w:hAnsi="Arial" w:cs="Arial"/>
          <w:color w:val="000000"/>
          <w:sz w:val="14"/>
          <w:szCs w:val="14"/>
        </w:rPr>
        <w:tab/>
      </w:r>
      <w:r w:rsidR="00014D45" w:rsidRPr="00014D45">
        <w:rPr>
          <w:rFonts w:ascii="Arial" w:hAnsi="Arial" w:cs="Arial"/>
          <w:color w:val="000000"/>
          <w:sz w:val="14"/>
          <w:szCs w:val="14"/>
        </w:rPr>
        <w:tab/>
      </w:r>
    </w:p>
    <w:p w14:paraId="3C609A2E" w14:textId="77777777" w:rsidR="000A03E6" w:rsidRDefault="000A03E6">
      <w:pPr>
        <w:framePr w:w="10395" w:h="210" w:hRule="exact" w:wrap="none" w:vAnchor="page" w:hAnchor="text" w:x="250" w:y="13921"/>
        <w:widowControl w:val="0"/>
        <w:tabs>
          <w:tab w:val="left" w:pos="5670"/>
        </w:tabs>
        <w:autoSpaceDE w:val="0"/>
        <w:autoSpaceDN w:val="0"/>
        <w:adjustRightInd w:val="0"/>
        <w:spacing w:after="0" w:line="240" w:lineRule="auto"/>
        <w:rPr>
          <w:rFonts w:ascii="Times New Roman" w:hAnsi="Times New Roman"/>
          <w:sz w:val="24"/>
          <w:szCs w:val="24"/>
        </w:rPr>
      </w:pPr>
      <w:r>
        <w:rPr>
          <w:rFonts w:ascii="Arial" w:hAnsi="Arial" w:cs="Arial"/>
          <w:color w:val="000000"/>
          <w:sz w:val="14"/>
          <w:szCs w:val="14"/>
        </w:rPr>
        <w:t xml:space="preserve">Vlastník přípojky </w:t>
      </w:r>
      <w:r>
        <w:rPr>
          <w:rFonts w:ascii="Arial" w:hAnsi="Arial" w:cs="Arial"/>
          <w:i/>
          <w:iCs/>
          <w:color w:val="000000"/>
          <w:sz w:val="14"/>
          <w:szCs w:val="14"/>
        </w:rPr>
        <w:t>(dle vyjádření Odběratele)</w:t>
      </w:r>
      <w:r>
        <w:rPr>
          <w:rFonts w:ascii="Arial" w:hAnsi="Arial" w:cs="Arial"/>
          <w:color w:val="000000"/>
          <w:sz w:val="14"/>
          <w:szCs w:val="14"/>
        </w:rPr>
        <w:t>:</w:t>
      </w:r>
    </w:p>
    <w:p w14:paraId="6107AC0D" w14:textId="77777777" w:rsidR="000A03E6" w:rsidRPr="00101A16" w:rsidRDefault="00B60606">
      <w:pPr>
        <w:framePr w:w="10170" w:h="195" w:hRule="exact" w:wrap="none" w:vAnchor="page" w:hAnchor="text" w:x="550" w:y="14131"/>
        <w:widowControl w:val="0"/>
        <w:autoSpaceDE w:val="0"/>
        <w:autoSpaceDN w:val="0"/>
        <w:adjustRightInd w:val="0"/>
        <w:spacing w:after="0" w:line="240" w:lineRule="auto"/>
        <w:rPr>
          <w:rFonts w:ascii="Arial" w:hAnsi="Arial" w:cs="Arial"/>
          <w:b/>
          <w:bCs/>
          <w:strike/>
          <w:color w:val="000000"/>
          <w:sz w:val="14"/>
          <w:szCs w:val="14"/>
        </w:rPr>
      </w:pPr>
      <w:r>
        <w:rPr>
          <w:rFonts w:ascii="Arial" w:hAnsi="Arial" w:cs="Arial"/>
          <w:b/>
          <w:bCs/>
          <w:color w:val="000000"/>
          <w:sz w:val="14"/>
          <w:szCs w:val="14"/>
        </w:rPr>
        <w:tab/>
      </w:r>
      <w:r>
        <w:rPr>
          <w:rFonts w:ascii="Arial" w:hAnsi="Arial" w:cs="Arial"/>
          <w:b/>
          <w:bCs/>
          <w:color w:val="000000"/>
          <w:sz w:val="14"/>
          <w:szCs w:val="14"/>
        </w:rPr>
        <w:tab/>
      </w:r>
      <w:r>
        <w:rPr>
          <w:rFonts w:ascii="Arial" w:hAnsi="Arial" w:cs="Arial"/>
          <w:b/>
          <w:bCs/>
          <w:color w:val="000000"/>
          <w:sz w:val="14"/>
          <w:szCs w:val="14"/>
        </w:rPr>
        <w:tab/>
      </w:r>
      <w:r>
        <w:rPr>
          <w:rFonts w:ascii="Arial" w:hAnsi="Arial" w:cs="Arial"/>
          <w:b/>
          <w:bCs/>
          <w:color w:val="000000"/>
          <w:sz w:val="14"/>
          <w:szCs w:val="14"/>
        </w:rPr>
        <w:tab/>
      </w:r>
      <w:r w:rsidR="000A03E6" w:rsidRPr="00101A16">
        <w:rPr>
          <w:rFonts w:ascii="Arial" w:hAnsi="Arial" w:cs="Arial"/>
          <w:b/>
          <w:bCs/>
          <w:strike/>
          <w:color w:val="000000"/>
          <w:sz w:val="14"/>
          <w:szCs w:val="14"/>
        </w:rPr>
        <w:t xml:space="preserve"> (vodovodní přípojka)</w:t>
      </w:r>
    </w:p>
    <w:p w14:paraId="7E606AA7" w14:textId="1968DD8D" w:rsidR="000A03E6" w:rsidRDefault="00B60606">
      <w:pPr>
        <w:framePr w:w="10170" w:h="210" w:hRule="exact" w:wrap="none" w:vAnchor="page" w:hAnchor="text" w:x="550" w:y="14326"/>
        <w:widowControl w:val="0"/>
        <w:autoSpaceDE w:val="0"/>
        <w:autoSpaceDN w:val="0"/>
        <w:adjustRightInd w:val="0"/>
        <w:spacing w:after="0" w:line="240" w:lineRule="auto"/>
        <w:rPr>
          <w:rFonts w:ascii="Arial" w:hAnsi="Arial" w:cs="Arial"/>
          <w:b/>
          <w:bCs/>
          <w:color w:val="000000"/>
          <w:sz w:val="14"/>
          <w:szCs w:val="14"/>
        </w:rPr>
      </w:pPr>
      <w:r>
        <w:rPr>
          <w:rFonts w:ascii="Arial" w:hAnsi="Arial" w:cs="Arial"/>
          <w:b/>
          <w:bCs/>
          <w:color w:val="000000"/>
          <w:sz w:val="14"/>
          <w:szCs w:val="14"/>
        </w:rPr>
        <w:tab/>
      </w:r>
      <w:r>
        <w:rPr>
          <w:rFonts w:ascii="Arial" w:hAnsi="Arial" w:cs="Arial"/>
          <w:b/>
          <w:bCs/>
          <w:color w:val="000000"/>
          <w:sz w:val="14"/>
          <w:szCs w:val="14"/>
        </w:rPr>
        <w:tab/>
      </w:r>
      <w:r>
        <w:rPr>
          <w:rFonts w:ascii="Arial" w:hAnsi="Arial" w:cs="Arial"/>
          <w:b/>
          <w:bCs/>
          <w:color w:val="000000"/>
          <w:sz w:val="14"/>
          <w:szCs w:val="14"/>
        </w:rPr>
        <w:tab/>
      </w:r>
      <w:r>
        <w:rPr>
          <w:rFonts w:ascii="Arial" w:hAnsi="Arial" w:cs="Arial"/>
          <w:b/>
          <w:bCs/>
          <w:color w:val="000000"/>
          <w:sz w:val="14"/>
          <w:szCs w:val="14"/>
        </w:rPr>
        <w:tab/>
      </w:r>
      <w:r w:rsidR="000A03E6">
        <w:rPr>
          <w:rFonts w:ascii="Arial" w:hAnsi="Arial" w:cs="Arial"/>
          <w:b/>
          <w:bCs/>
          <w:color w:val="000000"/>
          <w:sz w:val="14"/>
          <w:szCs w:val="14"/>
        </w:rPr>
        <w:t xml:space="preserve"> (kanalizační přípojka)</w:t>
      </w:r>
      <w:r w:rsidR="009B43DE">
        <w:rPr>
          <w:rFonts w:ascii="Arial" w:hAnsi="Arial" w:cs="Arial"/>
          <w:b/>
          <w:bCs/>
          <w:color w:val="000000"/>
          <w:sz w:val="14"/>
          <w:szCs w:val="14"/>
        </w:rPr>
        <w:t xml:space="preserve"> </w:t>
      </w:r>
    </w:p>
    <w:p w14:paraId="53E87324" w14:textId="77777777" w:rsidR="000A03E6" w:rsidRDefault="000A03E6">
      <w:pPr>
        <w:framePr w:w="10710" w:h="225" w:hRule="exact" w:wrap="none" w:vAnchor="page" w:hAnchor="text" w:x="-5" w:y="14626"/>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(2) Smluvní strany se dohodly, že místem stavby nebo pozemku připojeným přípojkou na vodovod a kanalizaci (dále jen "Odběrné místo") je:</w:t>
      </w:r>
    </w:p>
    <w:p w14:paraId="17960A44" w14:textId="77777777" w:rsidR="000A03E6" w:rsidRDefault="000A03E6" w:rsidP="009B43DE">
      <w:pPr>
        <w:framePr w:w="1740" w:h="496" w:hRule="exact" w:wrap="none" w:vAnchor="page" w:hAnchor="text" w:x="250" w:y="14851"/>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Adresa Odběrného místa:</w:t>
      </w:r>
    </w:p>
    <w:p w14:paraId="7214928A" w14:textId="77777777" w:rsidR="000A03E6" w:rsidRDefault="000A03E6">
      <w:pPr>
        <w:framePr w:w="3360" w:h="225" w:hRule="exact" w:wrap="none" w:vAnchor="page" w:hAnchor="text" w:x="2335" w:y="14851"/>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 xml:space="preserve">Evidenční číslo OM: </w:t>
      </w:r>
    </w:p>
    <w:p w14:paraId="1A46AF0C" w14:textId="77777777" w:rsidR="000A03E6" w:rsidRDefault="000A03E6">
      <w:pPr>
        <w:framePr w:w="4890" w:h="225" w:hRule="exact" w:wrap="none" w:vAnchor="page" w:hAnchor="text" w:x="5815" w:y="14851"/>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 xml:space="preserve">Upřesnění: </w:t>
      </w:r>
    </w:p>
    <w:p w14:paraId="24B61D07" w14:textId="77777777" w:rsidR="000A03E6" w:rsidRDefault="00B60606">
      <w:pPr>
        <w:framePr w:w="10695" w:h="240" w:hRule="exact" w:wrap="none" w:vAnchor="page" w:hAnchor="text" w:x="-5" w:y="15361"/>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 xml:space="preserve"> </w:t>
      </w:r>
      <w:r w:rsidR="000A03E6">
        <w:rPr>
          <w:rFonts w:ascii="Arial" w:hAnsi="Arial" w:cs="Arial"/>
          <w:color w:val="000000"/>
          <w:sz w:val="14"/>
          <w:szCs w:val="14"/>
        </w:rPr>
        <w:t>(3) Smluvní strany se dohodly, že množství dodané vody bude zjišťováno:</w:t>
      </w:r>
      <w:r w:rsidR="00101A16">
        <w:rPr>
          <w:rFonts w:ascii="Arial" w:hAnsi="Arial" w:cs="Arial"/>
          <w:color w:val="000000"/>
          <w:sz w:val="14"/>
          <w:szCs w:val="14"/>
        </w:rPr>
        <w:t xml:space="preserve">  </w:t>
      </w:r>
    </w:p>
    <w:p w14:paraId="79845BD3" w14:textId="4D37D4FB" w:rsidR="000A03E6" w:rsidRDefault="000A03E6">
      <w:pPr>
        <w:framePr w:w="4260" w:h="210" w:hRule="exact" w:wrap="none" w:vAnchor="page" w:hAnchor="text" w:x="6460" w:y="15601"/>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 xml:space="preserve">Umístění měřidla : </w:t>
      </w:r>
      <w:r w:rsidR="00314A7D">
        <w:rPr>
          <w:rFonts w:ascii="Arial" w:hAnsi="Arial" w:cs="Arial"/>
          <w:color w:val="000000"/>
          <w:sz w:val="14"/>
          <w:szCs w:val="14"/>
        </w:rPr>
        <w:t xml:space="preserve"> Stav vodoměru: </w:t>
      </w:r>
      <w:bookmarkStart w:id="0" w:name="_GoBack"/>
      <w:bookmarkEnd w:id="0"/>
    </w:p>
    <w:p w14:paraId="65C39607" w14:textId="77777777" w:rsidR="000A03E6" w:rsidRDefault="000A03E6">
      <w:pPr>
        <w:framePr w:w="2505" w:h="240" w:hRule="exact" w:wrap="none" w:vAnchor="page" w:hAnchor="text" w:x="25" w:y="16396"/>
        <w:widowControl w:val="0"/>
        <w:autoSpaceDE w:val="0"/>
        <w:autoSpaceDN w:val="0"/>
        <w:adjustRightInd w:val="0"/>
        <w:spacing w:after="0" w:line="240" w:lineRule="auto"/>
        <w:rPr>
          <w:rFonts w:ascii="Arial" w:hAnsi="Arial" w:cs="Arial"/>
          <w:color w:val="000000"/>
          <w:sz w:val="12"/>
          <w:szCs w:val="12"/>
        </w:rPr>
      </w:pPr>
      <w:r>
        <w:rPr>
          <w:rFonts w:ascii="Arial" w:hAnsi="Arial" w:cs="Arial"/>
          <w:color w:val="000000"/>
          <w:sz w:val="12"/>
          <w:szCs w:val="12"/>
        </w:rPr>
        <w:t>80539254</w:t>
      </w:r>
    </w:p>
    <w:p w14:paraId="1B5F656F" w14:textId="05618EC1" w:rsidR="000A03E6" w:rsidRDefault="00FA45C4">
      <w:pPr>
        <w:widowControl w:val="0"/>
        <w:autoSpaceDE w:val="0"/>
        <w:autoSpaceDN w:val="0"/>
        <w:adjustRightInd w:val="0"/>
        <w:spacing w:after="0" w:line="240" w:lineRule="auto"/>
        <w:rPr>
          <w:rFonts w:ascii="Times New Roman" w:hAnsi="Times New Roman"/>
          <w:sz w:val="24"/>
          <w:szCs w:val="24"/>
        </w:rPr>
        <w:sectPr w:rsidR="000A03E6">
          <w:pgSz w:w="11908" w:h="16833"/>
          <w:pgMar w:top="1411" w:right="561" w:bottom="676" w:left="561" w:header="708" w:footer="708" w:gutter="0"/>
          <w:cols w:space="708"/>
          <w:noEndnote/>
        </w:sect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70E9ADD" w14:textId="4BCFD00A" w:rsidR="00B04998" w:rsidRDefault="000A03E6" w:rsidP="00FA45C4">
      <w:pPr>
        <w:framePr w:w="10695" w:h="496" w:hRule="exact" w:wrap="none" w:vAnchor="page" w:hAnchor="text" w:x="-5" w:y="1501"/>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lastRenderedPageBreak/>
        <w:t>(4) Smluvní strany se dohodly, že množství odváděných odpadních vod bude stanoveno:</w:t>
      </w:r>
      <w:r w:rsidR="00727565">
        <w:rPr>
          <w:rFonts w:ascii="Arial" w:hAnsi="Arial" w:cs="Arial"/>
          <w:color w:val="000000"/>
          <w:sz w:val="14"/>
          <w:szCs w:val="14"/>
        </w:rPr>
        <w:t xml:space="preserve"> </w:t>
      </w:r>
    </w:p>
    <w:p w14:paraId="35C31377" w14:textId="3D22E4AC" w:rsidR="00101A16" w:rsidRPr="00FA45C4" w:rsidRDefault="00727565" w:rsidP="00FA45C4">
      <w:pPr>
        <w:pStyle w:val="Odstavecseseznamem"/>
        <w:framePr w:w="10695" w:h="496" w:hRule="exact" w:wrap="none" w:vAnchor="page" w:hAnchor="text" w:x="-5" w:y="1501"/>
        <w:widowControl w:val="0"/>
        <w:numPr>
          <w:ilvl w:val="0"/>
          <w:numId w:val="2"/>
        </w:numPr>
        <w:autoSpaceDE w:val="0"/>
        <w:autoSpaceDN w:val="0"/>
        <w:adjustRightInd w:val="0"/>
        <w:spacing w:after="0" w:line="240" w:lineRule="auto"/>
        <w:rPr>
          <w:rFonts w:ascii="Arial" w:hAnsi="Arial" w:cs="Arial"/>
          <w:color w:val="000000"/>
          <w:sz w:val="14"/>
          <w:szCs w:val="14"/>
        </w:rPr>
      </w:pPr>
      <w:r w:rsidRPr="00FA45C4">
        <w:rPr>
          <w:rFonts w:ascii="Arial" w:hAnsi="Arial" w:cs="Arial"/>
          <w:color w:val="000000"/>
          <w:sz w:val="14"/>
          <w:szCs w:val="14"/>
        </w:rPr>
        <w:t xml:space="preserve">měřením dle množství dodávané pitné vody z veřejného </w:t>
      </w:r>
      <w:proofErr w:type="gramStart"/>
      <w:r w:rsidRPr="00FA45C4">
        <w:rPr>
          <w:rFonts w:ascii="Arial" w:hAnsi="Arial" w:cs="Arial"/>
          <w:color w:val="000000"/>
          <w:sz w:val="14"/>
          <w:szCs w:val="14"/>
        </w:rPr>
        <w:t>vodovodu:</w:t>
      </w:r>
      <w:r w:rsidR="00FA45C4">
        <w:rPr>
          <w:rFonts w:ascii="Arial" w:hAnsi="Arial" w:cs="Arial"/>
          <w:color w:val="000000"/>
          <w:sz w:val="14"/>
          <w:szCs w:val="14"/>
        </w:rPr>
        <w:t xml:space="preserve">  </w:t>
      </w:r>
      <w:r w:rsidR="004841F7">
        <w:rPr>
          <w:rFonts w:ascii="Arial" w:hAnsi="Arial" w:cs="Arial"/>
          <w:color w:val="000000"/>
          <w:sz w:val="14"/>
          <w:szCs w:val="14"/>
        </w:rPr>
        <w:t xml:space="preserve"> </w:t>
      </w:r>
      <w:proofErr w:type="gramEnd"/>
      <w:r w:rsidR="004841F7">
        <w:rPr>
          <w:rFonts w:ascii="Arial" w:hAnsi="Arial" w:cs="Arial"/>
          <w:color w:val="000000"/>
          <w:sz w:val="14"/>
          <w:szCs w:val="14"/>
        </w:rPr>
        <w:t xml:space="preserve">  </w:t>
      </w:r>
      <w:r w:rsidR="00FA45C4">
        <w:rPr>
          <w:rFonts w:ascii="Arial" w:hAnsi="Arial" w:cs="Arial"/>
          <w:color w:val="000000"/>
          <w:sz w:val="14"/>
          <w:szCs w:val="14"/>
        </w:rPr>
        <w:t xml:space="preserve"> </w:t>
      </w:r>
      <w:sdt>
        <w:sdtPr>
          <w:rPr>
            <w:rFonts w:ascii="Arial" w:hAnsi="Arial" w:cs="Arial"/>
            <w:color w:val="000000"/>
            <w:sz w:val="14"/>
            <w:szCs w:val="14"/>
          </w:rPr>
          <w:id w:val="-1061547214"/>
          <w14:checkbox>
            <w14:checked w14:val="1"/>
            <w14:checkedState w14:val="2612" w14:font="MS Gothic"/>
            <w14:uncheckedState w14:val="2610" w14:font="MS Gothic"/>
          </w14:checkbox>
        </w:sdtPr>
        <w:sdtEndPr/>
        <w:sdtContent>
          <w:r w:rsidR="002E4B0A">
            <w:rPr>
              <w:rFonts w:ascii="MS Gothic" w:eastAsia="MS Gothic" w:hAnsi="MS Gothic" w:cs="Arial" w:hint="eastAsia"/>
              <w:color w:val="000000"/>
              <w:sz w:val="14"/>
              <w:szCs w:val="14"/>
            </w:rPr>
            <w:t>☒</w:t>
          </w:r>
        </w:sdtContent>
      </w:sdt>
    </w:p>
    <w:p w14:paraId="17CE824B" w14:textId="3A89FDFC" w:rsidR="000A03E6" w:rsidRPr="00FA45C4" w:rsidRDefault="00FA45C4" w:rsidP="00F64965">
      <w:pPr>
        <w:pStyle w:val="Odstavecseseznamem"/>
        <w:framePr w:w="10695" w:h="496" w:hRule="exact" w:wrap="none" w:vAnchor="page" w:hAnchor="text" w:x="-5" w:y="1501"/>
        <w:widowControl w:val="0"/>
        <w:numPr>
          <w:ilvl w:val="0"/>
          <w:numId w:val="2"/>
        </w:numPr>
        <w:autoSpaceDE w:val="0"/>
        <w:autoSpaceDN w:val="0"/>
        <w:adjustRightInd w:val="0"/>
        <w:spacing w:after="0" w:line="240" w:lineRule="auto"/>
        <w:rPr>
          <w:rFonts w:ascii="Arial" w:hAnsi="Arial" w:cs="Arial"/>
          <w:color w:val="000000"/>
          <w:sz w:val="14"/>
          <w:szCs w:val="14"/>
        </w:rPr>
      </w:pPr>
      <w:r w:rsidRPr="00FA45C4">
        <w:rPr>
          <w:rFonts w:ascii="Arial" w:hAnsi="Arial" w:cs="Arial"/>
          <w:color w:val="000000"/>
          <w:sz w:val="15"/>
          <w:szCs w:val="15"/>
        </w:rPr>
        <w:t>podle výpočtu v souladu s platnými právními předpisy</w:t>
      </w:r>
      <w:r w:rsidR="004841F7">
        <w:rPr>
          <w:rFonts w:ascii="Arial" w:hAnsi="Arial" w:cs="Arial"/>
          <w:color w:val="000000"/>
          <w:sz w:val="15"/>
          <w:szCs w:val="15"/>
        </w:rPr>
        <w:t xml:space="preserve"> (</w:t>
      </w:r>
      <w:proofErr w:type="spellStart"/>
      <w:r w:rsidR="004841F7">
        <w:rPr>
          <w:rFonts w:ascii="Arial" w:hAnsi="Arial" w:cs="Arial"/>
          <w:color w:val="000000"/>
          <w:sz w:val="14"/>
          <w:szCs w:val="14"/>
        </w:rPr>
        <w:t>Vyhl</w:t>
      </w:r>
      <w:proofErr w:type="spellEnd"/>
      <w:r w:rsidR="004841F7">
        <w:rPr>
          <w:rFonts w:ascii="Arial" w:hAnsi="Arial" w:cs="Arial"/>
          <w:color w:val="000000"/>
          <w:sz w:val="14"/>
          <w:szCs w:val="14"/>
        </w:rPr>
        <w:t xml:space="preserve">. </w:t>
      </w:r>
      <w:proofErr w:type="spellStart"/>
      <w:r w:rsidR="004841F7">
        <w:rPr>
          <w:rFonts w:ascii="Arial" w:hAnsi="Arial" w:cs="Arial"/>
          <w:color w:val="000000"/>
          <w:sz w:val="14"/>
          <w:szCs w:val="14"/>
        </w:rPr>
        <w:t>Mze</w:t>
      </w:r>
      <w:proofErr w:type="spellEnd"/>
      <w:r w:rsidR="004841F7">
        <w:rPr>
          <w:rFonts w:ascii="Arial" w:hAnsi="Arial" w:cs="Arial"/>
          <w:color w:val="000000"/>
          <w:sz w:val="14"/>
          <w:szCs w:val="14"/>
        </w:rPr>
        <w:t xml:space="preserve"> č. 428/2001 Sb.</w:t>
      </w:r>
      <w:proofErr w:type="gramStart"/>
      <w:r w:rsidR="004841F7">
        <w:rPr>
          <w:rFonts w:ascii="Arial" w:hAnsi="Arial" w:cs="Arial"/>
          <w:color w:val="000000"/>
          <w:sz w:val="14"/>
          <w:szCs w:val="14"/>
        </w:rPr>
        <w:t xml:space="preserve">) </w:t>
      </w:r>
      <w:r w:rsidRPr="00FA45C4">
        <w:rPr>
          <w:rFonts w:ascii="Arial" w:hAnsi="Arial" w:cs="Arial"/>
          <w:color w:val="000000"/>
          <w:sz w:val="15"/>
          <w:szCs w:val="15"/>
        </w:rPr>
        <w:t>:</w:t>
      </w:r>
      <w:proofErr w:type="gramEnd"/>
      <w:r w:rsidRPr="00FA45C4">
        <w:rPr>
          <w:rFonts w:ascii="Arial" w:hAnsi="Arial" w:cs="Arial"/>
          <w:color w:val="000000"/>
          <w:sz w:val="15"/>
          <w:szCs w:val="15"/>
        </w:rPr>
        <w:t xml:space="preserve">  </w:t>
      </w:r>
      <w:sdt>
        <w:sdtPr>
          <w:rPr>
            <w:rFonts w:ascii="Arial" w:hAnsi="Arial" w:cs="Arial"/>
            <w:color w:val="000000"/>
            <w:sz w:val="15"/>
            <w:szCs w:val="15"/>
          </w:rPr>
          <w:id w:val="117106054"/>
          <w14:checkbox>
            <w14:checked w14:val="0"/>
            <w14:checkedState w14:val="2612" w14:font="MS Gothic"/>
            <w14:uncheckedState w14:val="2610" w14:font="MS Gothic"/>
          </w14:checkbox>
        </w:sdtPr>
        <w:sdtEndPr/>
        <w:sdtContent>
          <w:r w:rsidR="002E4B0A">
            <w:rPr>
              <w:rFonts w:ascii="MS Gothic" w:eastAsia="MS Gothic" w:hAnsi="MS Gothic" w:cs="Arial" w:hint="eastAsia"/>
              <w:color w:val="000000"/>
              <w:sz w:val="15"/>
              <w:szCs w:val="15"/>
            </w:rPr>
            <w:t>☐</w:t>
          </w:r>
        </w:sdtContent>
      </w:sdt>
    </w:p>
    <w:p w14:paraId="6869245A" w14:textId="77777777" w:rsidR="000A03E6" w:rsidRDefault="000A03E6">
      <w:pPr>
        <w:framePr w:w="10335" w:h="195" w:hRule="exact" w:wrap="none" w:vAnchor="page" w:hAnchor="text" w:x="-5" w:y="2026"/>
        <w:widowControl w:val="0"/>
        <w:autoSpaceDE w:val="0"/>
        <w:autoSpaceDN w:val="0"/>
        <w:adjustRightInd w:val="0"/>
        <w:spacing w:after="0" w:line="240" w:lineRule="auto"/>
        <w:rPr>
          <w:rFonts w:ascii="Arial" w:hAnsi="Arial" w:cs="Arial"/>
          <w:b/>
          <w:bCs/>
          <w:color w:val="000000"/>
          <w:sz w:val="14"/>
          <w:szCs w:val="14"/>
        </w:rPr>
      </w:pPr>
      <w:r>
        <w:rPr>
          <w:rFonts w:ascii="Arial" w:hAnsi="Arial" w:cs="Arial"/>
          <w:b/>
          <w:bCs/>
          <w:color w:val="000000"/>
          <w:sz w:val="14"/>
          <w:szCs w:val="14"/>
        </w:rPr>
        <w:t>Výpočet množství srážkových vod odváděných do kanalizace:</w:t>
      </w:r>
    </w:p>
    <w:p w14:paraId="24A477E0" w14:textId="77777777" w:rsidR="000A03E6" w:rsidRDefault="000A03E6">
      <w:pPr>
        <w:framePr w:w="10275" w:h="210" w:hRule="exact" w:wrap="none" w:vAnchor="page" w:hAnchor="text" w:x="430" w:y="2221"/>
        <w:widowControl w:val="0"/>
        <w:autoSpaceDE w:val="0"/>
        <w:autoSpaceDN w:val="0"/>
        <w:adjustRightInd w:val="0"/>
        <w:spacing w:after="0" w:line="240" w:lineRule="auto"/>
        <w:rPr>
          <w:rFonts w:ascii="Times New Roman" w:hAnsi="Times New Roman"/>
          <w:color w:val="000000"/>
          <w:sz w:val="24"/>
          <w:szCs w:val="24"/>
        </w:rPr>
      </w:pPr>
      <w:r>
        <w:rPr>
          <w:rFonts w:ascii="Arial" w:hAnsi="Arial" w:cs="Arial"/>
          <w:color w:val="000000"/>
          <w:sz w:val="14"/>
          <w:szCs w:val="14"/>
        </w:rPr>
        <w:t>Dlouhodobý srážkový normál: 0,0 mm/rok, tj. 0,0000 m/rok</w:t>
      </w:r>
    </w:p>
    <w:p w14:paraId="5497846C" w14:textId="77777777" w:rsidR="000A03E6" w:rsidRDefault="000A03E6">
      <w:pPr>
        <w:framePr w:w="1740" w:h="375" w:hRule="exact" w:wrap="none" w:vAnchor="page" w:hAnchor="text" w:x="8965" w:y="4981"/>
        <w:widowControl w:val="0"/>
        <w:pBdr>
          <w:left w:val="single" w:sz="6" w:space="0" w:color="000000"/>
          <w:bottom w:val="single" w:sz="6" w:space="0" w:color="000000"/>
          <w:right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0</w:t>
      </w:r>
    </w:p>
    <w:p w14:paraId="53BFF7FA" w14:textId="77777777" w:rsidR="000A03E6" w:rsidRDefault="000A03E6">
      <w:pPr>
        <w:framePr w:w="1800" w:h="375" w:hRule="exact" w:wrap="none" w:vAnchor="page" w:hAnchor="text" w:x="7120" w:y="4981"/>
        <w:widowControl w:val="0"/>
        <w:pBdr>
          <w:left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 xml:space="preserve"> </w:t>
      </w:r>
    </w:p>
    <w:p w14:paraId="06991C5F" w14:textId="77777777" w:rsidR="000A03E6" w:rsidRDefault="000A03E6">
      <w:pPr>
        <w:framePr w:w="1800" w:h="375" w:hRule="exact" w:wrap="none" w:vAnchor="page" w:hAnchor="text" w:x="5275" w:y="4981"/>
        <w:widowControl w:val="0"/>
        <w:pBdr>
          <w:left w:val="single" w:sz="6" w:space="0" w:color="000000"/>
          <w:bottom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0</w:t>
      </w:r>
    </w:p>
    <w:p w14:paraId="3AE2273A" w14:textId="77777777" w:rsidR="000A03E6" w:rsidRDefault="000A03E6">
      <w:pPr>
        <w:framePr w:w="5235" w:h="375" w:hRule="exact" w:wrap="none" w:vAnchor="page" w:hAnchor="text" w:x="-5" w:y="4981"/>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Roční množství odváděných srážkových vod Q v m³</w:t>
      </w:r>
    </w:p>
    <w:p w14:paraId="1107B730" w14:textId="77777777" w:rsidR="000A03E6" w:rsidRDefault="000A03E6">
      <w:pPr>
        <w:framePr w:w="1740" w:h="375" w:hRule="exact" w:wrap="none" w:vAnchor="page" w:hAnchor="text" w:x="8965" w:y="4606"/>
        <w:widowControl w:val="0"/>
        <w:pBdr>
          <w:left w:val="single" w:sz="6" w:space="0" w:color="000000"/>
          <w:bottom w:val="single" w:sz="6" w:space="0" w:color="000000"/>
          <w:right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0</w:t>
      </w:r>
    </w:p>
    <w:p w14:paraId="700B5B1D" w14:textId="77777777" w:rsidR="000A03E6" w:rsidRDefault="000A03E6">
      <w:pPr>
        <w:framePr w:w="1800" w:h="375" w:hRule="exact" w:wrap="none" w:vAnchor="page" w:hAnchor="text" w:x="7120" w:y="4606"/>
        <w:widowControl w:val="0"/>
        <w:pBdr>
          <w:left w:val="single" w:sz="6" w:space="0" w:color="000000"/>
          <w:bottom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0</w:t>
      </w:r>
    </w:p>
    <w:p w14:paraId="7EB36DF4" w14:textId="77777777" w:rsidR="000A03E6" w:rsidRDefault="000A03E6">
      <w:pPr>
        <w:framePr w:w="1800" w:h="375" w:hRule="exact" w:wrap="none" w:vAnchor="page" w:hAnchor="text" w:x="5275" w:y="4606"/>
        <w:widowControl w:val="0"/>
        <w:pBdr>
          <w:left w:val="single" w:sz="6" w:space="0" w:color="000000"/>
          <w:bottom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0</w:t>
      </w:r>
    </w:p>
    <w:p w14:paraId="448E24BF" w14:textId="77777777" w:rsidR="000A03E6" w:rsidRDefault="000A03E6">
      <w:pPr>
        <w:framePr w:w="1800" w:h="375" w:hRule="exact" w:wrap="none" w:vAnchor="page" w:hAnchor="text" w:x="3430" w:y="4606"/>
        <w:widowControl w:val="0"/>
        <w:pBdr>
          <w:left w:val="single" w:sz="6" w:space="0" w:color="000000"/>
          <w:bottom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0</w:t>
      </w:r>
    </w:p>
    <w:p w14:paraId="1C249E03" w14:textId="77777777" w:rsidR="000A03E6" w:rsidRDefault="000A03E6">
      <w:pPr>
        <w:framePr w:w="3390" w:h="375" w:hRule="exact" w:wrap="none" w:vAnchor="page" w:hAnchor="text" w:x="-5" w:y="4606"/>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 xml:space="preserve">Součet ploch </w:t>
      </w:r>
    </w:p>
    <w:p w14:paraId="43CE9EC6" w14:textId="77777777" w:rsidR="000A03E6" w:rsidRDefault="000A03E6">
      <w:pPr>
        <w:framePr w:w="1740" w:h="375" w:hRule="exact" w:wrap="none" w:vAnchor="page" w:hAnchor="text" w:x="8965" w:y="4231"/>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0</w:t>
      </w:r>
    </w:p>
    <w:p w14:paraId="68ADE8EB" w14:textId="77777777" w:rsidR="000A03E6" w:rsidRDefault="000A03E6">
      <w:pPr>
        <w:framePr w:w="1800" w:h="375" w:hRule="exact" w:wrap="none" w:vAnchor="page" w:hAnchor="text" w:x="7120" w:y="4231"/>
        <w:widowControl w:val="0"/>
        <w:pBdr>
          <w:top w:val="single" w:sz="6" w:space="0" w:color="000000"/>
          <w:left w:val="single" w:sz="6" w:space="0" w:color="000000"/>
          <w:bottom w:val="single" w:sz="6" w:space="0" w:color="000000"/>
        </w:pBdr>
        <w:autoSpaceDE w:val="0"/>
        <w:autoSpaceDN w:val="0"/>
        <w:adjustRightInd w:val="0"/>
        <w:spacing w:after="0" w:line="240" w:lineRule="auto"/>
        <w:jc w:val="center"/>
        <w:rPr>
          <w:rFonts w:ascii="Microsoft Sans Serif" w:hAnsi="Microsoft Sans Serif" w:cs="Microsoft Sans Serif"/>
          <w:color w:val="000000"/>
          <w:sz w:val="15"/>
          <w:szCs w:val="15"/>
        </w:rPr>
      </w:pPr>
      <w:r>
        <w:rPr>
          <w:rFonts w:ascii="Microsoft Sans Serif" w:hAnsi="Microsoft Sans Serif" w:cs="Microsoft Sans Serif"/>
          <w:color w:val="000000"/>
          <w:sz w:val="15"/>
          <w:szCs w:val="15"/>
        </w:rPr>
        <w:t>0</w:t>
      </w:r>
    </w:p>
    <w:p w14:paraId="72CD7B26" w14:textId="77777777" w:rsidR="000A03E6" w:rsidRDefault="000A03E6">
      <w:pPr>
        <w:framePr w:w="1800" w:h="375" w:hRule="exact" w:wrap="none" w:vAnchor="page" w:hAnchor="text" w:x="5275" w:y="4231"/>
        <w:widowControl w:val="0"/>
        <w:pBdr>
          <w:top w:val="single" w:sz="6" w:space="0" w:color="000000"/>
          <w:left w:val="single" w:sz="6" w:space="0" w:color="000000"/>
          <w:bottom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0</w:t>
      </w:r>
    </w:p>
    <w:p w14:paraId="4FFA63B4" w14:textId="77777777" w:rsidR="000A03E6" w:rsidRDefault="000A03E6">
      <w:pPr>
        <w:framePr w:w="1800" w:h="375" w:hRule="exact" w:wrap="none" w:vAnchor="page" w:hAnchor="text" w:x="3430" w:y="4231"/>
        <w:widowControl w:val="0"/>
        <w:pBdr>
          <w:top w:val="single" w:sz="6" w:space="0" w:color="000000"/>
          <w:left w:val="single" w:sz="6" w:space="0" w:color="000000"/>
          <w:bottom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0</w:t>
      </w:r>
    </w:p>
    <w:p w14:paraId="53CFD6D1" w14:textId="77777777" w:rsidR="000A03E6" w:rsidRDefault="000A03E6">
      <w:pPr>
        <w:framePr w:w="1350" w:h="375" w:hRule="exact" w:wrap="none" w:vAnchor="page" w:hAnchor="text" w:x="2035" w:y="4231"/>
        <w:widowControl w:val="0"/>
        <w:pBdr>
          <w:top w:val="single" w:sz="6" w:space="0" w:color="000000"/>
          <w:left w:val="single" w:sz="6" w:space="0" w:color="000000"/>
          <w:bottom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0,05</w:t>
      </w:r>
    </w:p>
    <w:p w14:paraId="6770F560" w14:textId="77777777" w:rsidR="000A03E6" w:rsidRDefault="000A03E6">
      <w:pPr>
        <w:framePr w:w="1665" w:h="375" w:hRule="exact" w:wrap="none" w:vAnchor="page" w:hAnchor="text" w:x="325" w:y="4231"/>
        <w:widowControl w:val="0"/>
        <w:pBdr>
          <w:top w:val="single" w:sz="6" w:space="0" w:color="000000"/>
          <w:left w:val="single" w:sz="6" w:space="0" w:color="000000"/>
          <w:bottom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plochy kryté vegetací</w:t>
      </w:r>
    </w:p>
    <w:p w14:paraId="738261D4" w14:textId="77777777" w:rsidR="000A03E6" w:rsidRDefault="000A03E6">
      <w:pPr>
        <w:framePr w:w="1740" w:h="375" w:hRule="exact" w:wrap="none" w:vAnchor="page" w:hAnchor="text" w:x="8965" w:y="3856"/>
        <w:widowControl w:val="0"/>
        <w:pBdr>
          <w:top w:val="single" w:sz="6" w:space="0" w:color="000000"/>
          <w:left w:val="single" w:sz="6" w:space="0" w:color="000000"/>
          <w:right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0</w:t>
      </w:r>
    </w:p>
    <w:p w14:paraId="6BEFE8D1" w14:textId="77777777" w:rsidR="000A03E6" w:rsidRDefault="000A03E6">
      <w:pPr>
        <w:framePr w:w="1800" w:h="375" w:hRule="exact" w:wrap="none" w:vAnchor="page" w:hAnchor="text" w:x="7120" w:y="3856"/>
        <w:widowControl w:val="0"/>
        <w:pBdr>
          <w:top w:val="single" w:sz="6" w:space="0" w:color="000000"/>
          <w:left w:val="single" w:sz="6" w:space="0" w:color="000000"/>
        </w:pBdr>
        <w:autoSpaceDE w:val="0"/>
        <w:autoSpaceDN w:val="0"/>
        <w:adjustRightInd w:val="0"/>
        <w:spacing w:after="0" w:line="240" w:lineRule="auto"/>
        <w:jc w:val="center"/>
        <w:rPr>
          <w:rFonts w:ascii="Microsoft Sans Serif" w:hAnsi="Microsoft Sans Serif" w:cs="Microsoft Sans Serif"/>
          <w:color w:val="000000"/>
          <w:sz w:val="15"/>
          <w:szCs w:val="15"/>
        </w:rPr>
      </w:pPr>
      <w:r>
        <w:rPr>
          <w:rFonts w:ascii="Microsoft Sans Serif" w:hAnsi="Microsoft Sans Serif" w:cs="Microsoft Sans Serif"/>
          <w:color w:val="000000"/>
          <w:sz w:val="15"/>
          <w:szCs w:val="15"/>
        </w:rPr>
        <w:t>0</w:t>
      </w:r>
    </w:p>
    <w:p w14:paraId="6DC37BDB" w14:textId="77777777" w:rsidR="000A03E6" w:rsidRDefault="000A03E6">
      <w:pPr>
        <w:framePr w:w="1800" w:h="375" w:hRule="exact" w:wrap="none" w:vAnchor="page" w:hAnchor="text" w:x="5275" w:y="3856"/>
        <w:widowControl w:val="0"/>
        <w:pBdr>
          <w:top w:val="single" w:sz="6" w:space="0" w:color="000000"/>
          <w:left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0</w:t>
      </w:r>
    </w:p>
    <w:p w14:paraId="7F7369FB" w14:textId="77777777" w:rsidR="000A03E6" w:rsidRDefault="000A03E6">
      <w:pPr>
        <w:framePr w:w="1800" w:h="375" w:hRule="exact" w:wrap="none" w:vAnchor="page" w:hAnchor="text" w:x="3430" w:y="3856"/>
        <w:widowControl w:val="0"/>
        <w:pBdr>
          <w:top w:val="single" w:sz="6" w:space="0" w:color="000000"/>
          <w:left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0</w:t>
      </w:r>
    </w:p>
    <w:p w14:paraId="09B5B1E8" w14:textId="77777777" w:rsidR="000A03E6" w:rsidRDefault="000A03E6">
      <w:pPr>
        <w:framePr w:w="1350" w:h="375" w:hRule="exact" w:wrap="none" w:vAnchor="page" w:hAnchor="text" w:x="2035" w:y="3856"/>
        <w:widowControl w:val="0"/>
        <w:pBdr>
          <w:top w:val="single" w:sz="6" w:space="0" w:color="000000"/>
          <w:left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0,40</w:t>
      </w:r>
    </w:p>
    <w:p w14:paraId="1A76BE2A" w14:textId="77777777" w:rsidR="000A03E6" w:rsidRDefault="000A03E6">
      <w:pPr>
        <w:framePr w:w="1665" w:h="375" w:hRule="exact" w:wrap="none" w:vAnchor="page" w:hAnchor="text" w:x="325" w:y="3856"/>
        <w:widowControl w:val="0"/>
        <w:pBdr>
          <w:top w:val="single" w:sz="6" w:space="0" w:color="000000"/>
          <w:left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lehce propustné</w:t>
      </w:r>
      <w:r>
        <w:rPr>
          <w:rFonts w:ascii="Arial" w:hAnsi="Arial" w:cs="Arial"/>
          <w:color w:val="000000"/>
          <w:sz w:val="14"/>
          <w:szCs w:val="14"/>
        </w:rPr>
        <w:br/>
        <w:t>zpevněné plochy</w:t>
      </w:r>
    </w:p>
    <w:p w14:paraId="586A2387" w14:textId="77777777" w:rsidR="000A03E6" w:rsidRDefault="000A03E6">
      <w:pPr>
        <w:framePr w:w="1740" w:h="375" w:hRule="exact" w:wrap="none" w:vAnchor="page" w:hAnchor="text" w:x="8965" w:y="3481"/>
        <w:widowControl w:val="0"/>
        <w:pBdr>
          <w:top w:val="single" w:sz="6" w:space="0" w:color="000000"/>
          <w:left w:val="single" w:sz="6" w:space="0" w:color="000000"/>
          <w:right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0</w:t>
      </w:r>
    </w:p>
    <w:p w14:paraId="7AE1DCD0" w14:textId="77777777" w:rsidR="000A03E6" w:rsidRDefault="000A03E6">
      <w:pPr>
        <w:framePr w:w="1800" w:h="375" w:hRule="exact" w:wrap="none" w:vAnchor="page" w:hAnchor="text" w:x="7120" w:y="3481"/>
        <w:widowControl w:val="0"/>
        <w:pBdr>
          <w:top w:val="single" w:sz="6" w:space="0" w:color="000000"/>
          <w:left w:val="single" w:sz="6" w:space="0" w:color="000000"/>
        </w:pBdr>
        <w:autoSpaceDE w:val="0"/>
        <w:autoSpaceDN w:val="0"/>
        <w:adjustRightInd w:val="0"/>
        <w:spacing w:after="0" w:line="240" w:lineRule="auto"/>
        <w:jc w:val="center"/>
        <w:rPr>
          <w:rFonts w:ascii="Microsoft Sans Serif" w:hAnsi="Microsoft Sans Serif" w:cs="Microsoft Sans Serif"/>
          <w:color w:val="000000"/>
          <w:sz w:val="15"/>
          <w:szCs w:val="15"/>
        </w:rPr>
      </w:pPr>
      <w:r>
        <w:rPr>
          <w:rFonts w:ascii="Microsoft Sans Serif" w:hAnsi="Microsoft Sans Serif" w:cs="Microsoft Sans Serif"/>
          <w:color w:val="000000"/>
          <w:sz w:val="15"/>
          <w:szCs w:val="15"/>
        </w:rPr>
        <w:t>0</w:t>
      </w:r>
    </w:p>
    <w:p w14:paraId="45E1118C" w14:textId="77777777" w:rsidR="000A03E6" w:rsidRDefault="000A03E6">
      <w:pPr>
        <w:framePr w:w="1800" w:h="375" w:hRule="exact" w:wrap="none" w:vAnchor="page" w:hAnchor="text" w:x="5275" w:y="3481"/>
        <w:widowControl w:val="0"/>
        <w:pBdr>
          <w:top w:val="single" w:sz="6" w:space="0" w:color="000000"/>
          <w:left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0</w:t>
      </w:r>
    </w:p>
    <w:p w14:paraId="666AF69B" w14:textId="77777777" w:rsidR="000A03E6" w:rsidRDefault="000A03E6">
      <w:pPr>
        <w:framePr w:w="1800" w:h="375" w:hRule="exact" w:wrap="none" w:vAnchor="page" w:hAnchor="text" w:x="3430" w:y="3481"/>
        <w:widowControl w:val="0"/>
        <w:pBdr>
          <w:top w:val="single" w:sz="6" w:space="0" w:color="000000"/>
          <w:left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0</w:t>
      </w:r>
    </w:p>
    <w:p w14:paraId="308394D7" w14:textId="77777777" w:rsidR="000A03E6" w:rsidRDefault="000A03E6">
      <w:pPr>
        <w:framePr w:w="1350" w:h="375" w:hRule="exact" w:wrap="none" w:vAnchor="page" w:hAnchor="text" w:x="2035" w:y="3481"/>
        <w:widowControl w:val="0"/>
        <w:pBdr>
          <w:top w:val="single" w:sz="6" w:space="0" w:color="000000"/>
          <w:left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0,90</w:t>
      </w:r>
    </w:p>
    <w:p w14:paraId="42F1D199" w14:textId="77777777" w:rsidR="000A03E6" w:rsidRDefault="000A03E6">
      <w:pPr>
        <w:framePr w:w="1665" w:h="375" w:hRule="exact" w:wrap="none" w:vAnchor="page" w:hAnchor="text" w:x="325" w:y="3481"/>
        <w:widowControl w:val="0"/>
        <w:pBdr>
          <w:top w:val="single" w:sz="6" w:space="0" w:color="000000"/>
          <w:left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těžce propustné zpevněné plochy</w:t>
      </w:r>
    </w:p>
    <w:p w14:paraId="5202BE16" w14:textId="77777777" w:rsidR="000A03E6" w:rsidRDefault="000A03E6">
      <w:pPr>
        <w:framePr w:w="1740" w:h="375" w:hRule="exact" w:wrap="none" w:vAnchor="page" w:hAnchor="text" w:x="8965" w:y="3106"/>
        <w:widowControl w:val="0"/>
        <w:pBdr>
          <w:top w:val="single" w:sz="6" w:space="0" w:color="000000"/>
          <w:left w:val="single" w:sz="6" w:space="0" w:color="000000"/>
          <w:right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0</w:t>
      </w:r>
    </w:p>
    <w:p w14:paraId="4E433439" w14:textId="77777777" w:rsidR="000A03E6" w:rsidRDefault="000A03E6">
      <w:pPr>
        <w:framePr w:w="1800" w:h="375" w:hRule="exact" w:wrap="none" w:vAnchor="page" w:hAnchor="text" w:x="7120" w:y="3106"/>
        <w:widowControl w:val="0"/>
        <w:pBdr>
          <w:top w:val="single" w:sz="6" w:space="0" w:color="000000"/>
          <w:left w:val="single" w:sz="6" w:space="0" w:color="000000"/>
        </w:pBdr>
        <w:autoSpaceDE w:val="0"/>
        <w:autoSpaceDN w:val="0"/>
        <w:adjustRightInd w:val="0"/>
        <w:spacing w:after="0" w:line="240" w:lineRule="auto"/>
        <w:jc w:val="center"/>
        <w:rPr>
          <w:rFonts w:ascii="Microsoft Sans Serif" w:hAnsi="Microsoft Sans Serif" w:cs="Microsoft Sans Serif"/>
          <w:color w:val="000000"/>
          <w:sz w:val="15"/>
          <w:szCs w:val="15"/>
        </w:rPr>
      </w:pPr>
      <w:r>
        <w:rPr>
          <w:rFonts w:ascii="Microsoft Sans Serif" w:hAnsi="Microsoft Sans Serif" w:cs="Microsoft Sans Serif"/>
          <w:color w:val="000000"/>
          <w:sz w:val="15"/>
          <w:szCs w:val="15"/>
        </w:rPr>
        <w:t>0</w:t>
      </w:r>
    </w:p>
    <w:p w14:paraId="03374D92" w14:textId="77777777" w:rsidR="000A03E6" w:rsidRDefault="000A03E6">
      <w:pPr>
        <w:framePr w:w="1800" w:h="375" w:hRule="exact" w:wrap="none" w:vAnchor="page" w:hAnchor="text" w:x="5275" w:y="3106"/>
        <w:widowControl w:val="0"/>
        <w:pBdr>
          <w:top w:val="single" w:sz="6" w:space="0" w:color="000000"/>
          <w:left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0</w:t>
      </w:r>
    </w:p>
    <w:p w14:paraId="7BA78BDD" w14:textId="77777777" w:rsidR="000A03E6" w:rsidRDefault="000A03E6">
      <w:pPr>
        <w:framePr w:w="1800" w:h="375" w:hRule="exact" w:wrap="none" w:vAnchor="page" w:hAnchor="text" w:x="3430" w:y="3106"/>
        <w:widowControl w:val="0"/>
        <w:pBdr>
          <w:top w:val="single" w:sz="6" w:space="0" w:color="000000"/>
          <w:left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0</w:t>
      </w:r>
    </w:p>
    <w:p w14:paraId="65AD9578" w14:textId="77777777" w:rsidR="000A03E6" w:rsidRDefault="000A03E6">
      <w:pPr>
        <w:framePr w:w="1350" w:h="375" w:hRule="exact" w:wrap="none" w:vAnchor="page" w:hAnchor="text" w:x="2035" w:y="3106"/>
        <w:widowControl w:val="0"/>
        <w:pBdr>
          <w:top w:val="single" w:sz="6" w:space="0" w:color="000000"/>
          <w:left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0,90</w:t>
      </w:r>
    </w:p>
    <w:p w14:paraId="4F4C1AFF" w14:textId="77777777" w:rsidR="000A03E6" w:rsidRDefault="000A03E6">
      <w:pPr>
        <w:framePr w:w="1665" w:h="375" w:hRule="exact" w:wrap="none" w:vAnchor="page" w:hAnchor="text" w:x="325" w:y="3106"/>
        <w:widowControl w:val="0"/>
        <w:pBdr>
          <w:top w:val="single" w:sz="6" w:space="0" w:color="000000"/>
          <w:left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zastavěné plochy</w:t>
      </w:r>
    </w:p>
    <w:p w14:paraId="35B492E3" w14:textId="77777777" w:rsidR="000A03E6" w:rsidRDefault="000A03E6">
      <w:pPr>
        <w:framePr w:w="10755" w:h="885" w:hRule="exact" w:wrap="none" w:vAnchor="page" w:hAnchor="text" w:x="-5" w:y="6061"/>
        <w:widowControl w:val="0"/>
        <w:autoSpaceDE w:val="0"/>
        <w:autoSpaceDN w:val="0"/>
        <w:adjustRightInd w:val="0"/>
        <w:spacing w:after="0" w:line="240" w:lineRule="auto"/>
        <w:jc w:val="both"/>
        <w:rPr>
          <w:rFonts w:ascii="Arial" w:hAnsi="Arial" w:cs="Arial"/>
          <w:color w:val="000000"/>
          <w:sz w:val="14"/>
          <w:szCs w:val="14"/>
        </w:rPr>
      </w:pPr>
      <w:r>
        <w:rPr>
          <w:rFonts w:ascii="Arial" w:hAnsi="Arial" w:cs="Arial"/>
          <w:color w:val="000000"/>
          <w:sz w:val="14"/>
          <w:szCs w:val="14"/>
        </w:rPr>
        <w:t>Smluvní strany se dohodly, že Provozovatel je oprávněn údaj o hodnotě dlouhodobého srážkového normálu, použitý pro výpočet množství srážkových vod odváděných do kanalizace, pravidelně aktualizovat na základě statistických údajů poskytnutých Českým hydrometeorologickým ústavem nebo jakoukoliv jinou organizací jej nahrazující tak, aby údaje obsažené v této tabulce nebyly starší než 10 let. Změna údaje o hodnotě dlouhodobého srážkového normálu obsaženého v této tabulce není považována za změnu této Smlouvy. Platné hodnoty dlouhodobých srážkových normálů budou uveřejněny prostřednictvím vlastních internetových stránek Provozovatele, nebo jiným v místě obvyklým způsobem, a budou k dispozici na pracovištích Provozovatele (zákaznická centra).</w:t>
      </w:r>
    </w:p>
    <w:p w14:paraId="6B73D7AB" w14:textId="77777777" w:rsidR="000A03E6" w:rsidRDefault="000A03E6">
      <w:pPr>
        <w:framePr w:w="1740" w:h="345" w:hRule="exact" w:wrap="none" w:vAnchor="page" w:hAnchor="text" w:x="8965" w:y="2761"/>
        <w:widowControl w:val="0"/>
        <w:pBdr>
          <w:top w:val="single" w:sz="6" w:space="0" w:color="000000"/>
          <w:left w:val="single" w:sz="6" w:space="0" w:color="000000"/>
          <w:right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Redukovaná plocha (m²)</w:t>
      </w:r>
    </w:p>
    <w:p w14:paraId="5625A6B8" w14:textId="77777777" w:rsidR="000A03E6" w:rsidRDefault="000A03E6">
      <w:pPr>
        <w:framePr w:w="1800" w:h="345" w:hRule="exact" w:wrap="none" w:vAnchor="page" w:hAnchor="text" w:x="7120" w:y="2761"/>
        <w:widowControl w:val="0"/>
        <w:pBdr>
          <w:top w:val="single" w:sz="6" w:space="0" w:color="000000"/>
          <w:left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Plocha (m²)</w:t>
      </w:r>
    </w:p>
    <w:p w14:paraId="7D79B463" w14:textId="77777777" w:rsidR="000A03E6" w:rsidRDefault="000A03E6">
      <w:pPr>
        <w:framePr w:w="1800" w:h="345" w:hRule="exact" w:wrap="none" w:vAnchor="page" w:hAnchor="text" w:x="5275" w:y="2761"/>
        <w:widowControl w:val="0"/>
        <w:pBdr>
          <w:top w:val="single" w:sz="6" w:space="0" w:color="000000"/>
          <w:left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Redukovaná plocha (m²)</w:t>
      </w:r>
    </w:p>
    <w:p w14:paraId="410A281C" w14:textId="77777777" w:rsidR="000A03E6" w:rsidRDefault="000A03E6">
      <w:pPr>
        <w:framePr w:w="1800" w:h="345" w:hRule="exact" w:wrap="none" w:vAnchor="page" w:hAnchor="text" w:x="3430" w:y="2761"/>
        <w:widowControl w:val="0"/>
        <w:pBdr>
          <w:top w:val="single" w:sz="6" w:space="0" w:color="000000"/>
          <w:left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Plocha (m²)</w:t>
      </w:r>
    </w:p>
    <w:p w14:paraId="3DB1949C" w14:textId="77777777" w:rsidR="000A03E6" w:rsidRDefault="000A03E6">
      <w:pPr>
        <w:framePr w:w="1350" w:h="345" w:hRule="exact" w:wrap="none" w:vAnchor="page" w:hAnchor="text" w:x="2035" w:y="2761"/>
        <w:widowControl w:val="0"/>
        <w:pBdr>
          <w:top w:val="single" w:sz="6" w:space="0" w:color="000000"/>
          <w:left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Odtokový součinitel</w:t>
      </w:r>
    </w:p>
    <w:p w14:paraId="609F07BA" w14:textId="77777777" w:rsidR="000A03E6" w:rsidRDefault="000A03E6">
      <w:pPr>
        <w:framePr w:w="1950" w:h="345" w:hRule="exact" w:wrap="none" w:vAnchor="page" w:hAnchor="text" w:x="40" w:y="2761"/>
        <w:widowControl w:val="0"/>
        <w:pBdr>
          <w:top w:val="single" w:sz="6" w:space="0" w:color="000000"/>
          <w:left w:val="single" w:sz="6" w:space="0" w:color="000000"/>
        </w:pBdr>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Druh plochy:</w:t>
      </w:r>
    </w:p>
    <w:p w14:paraId="4FF8495B" w14:textId="77777777" w:rsidR="000A03E6" w:rsidRDefault="000A03E6">
      <w:pPr>
        <w:framePr w:w="3585" w:h="330" w:hRule="exact" w:wrap="none" w:vAnchor="page" w:hAnchor="text" w:x="7120" w:y="2431"/>
        <w:widowControl w:val="0"/>
        <w:pBdr>
          <w:top w:val="single" w:sz="6" w:space="0" w:color="000000"/>
          <w:left w:val="single" w:sz="6" w:space="0" w:color="000000"/>
          <w:right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Osvobozené od platby za srážkové vody</w:t>
      </w:r>
    </w:p>
    <w:p w14:paraId="0322F949" w14:textId="77777777" w:rsidR="000A03E6" w:rsidRDefault="000A03E6">
      <w:pPr>
        <w:framePr w:w="3645" w:h="330" w:hRule="exact" w:wrap="none" w:vAnchor="page" w:hAnchor="text" w:x="3430" w:y="2431"/>
        <w:widowControl w:val="0"/>
        <w:pBdr>
          <w:top w:val="single" w:sz="6" w:space="0" w:color="000000"/>
          <w:left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Zpoplatněné</w:t>
      </w:r>
    </w:p>
    <w:p w14:paraId="6FC21519" w14:textId="77777777" w:rsidR="000A03E6" w:rsidRDefault="000A03E6">
      <w:pPr>
        <w:framePr w:w="3345" w:h="330" w:hRule="exact" w:wrap="none" w:vAnchor="page" w:hAnchor="text" w:x="40" w:y="2431"/>
        <w:widowControl w:val="0"/>
        <w:pBdr>
          <w:top w:val="single" w:sz="6" w:space="0" w:color="000000"/>
          <w:left w:val="single" w:sz="6" w:space="0" w:color="000000"/>
        </w:pBdr>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Klasifikace ploch podle §20 odst. 6 zákona</w:t>
      </w:r>
    </w:p>
    <w:p w14:paraId="03B0470A" w14:textId="77777777" w:rsidR="000A03E6" w:rsidRDefault="000A03E6">
      <w:pPr>
        <w:framePr w:w="240" w:h="375" w:hRule="exact" w:wrap="none" w:vAnchor="page" w:hAnchor="text" w:x="40" w:y="4231"/>
        <w:widowControl w:val="0"/>
        <w:pBdr>
          <w:top w:val="single" w:sz="6" w:space="0" w:color="000000"/>
          <w:left w:val="single" w:sz="6" w:space="0" w:color="000000"/>
          <w:bottom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C</w:t>
      </w:r>
    </w:p>
    <w:p w14:paraId="1CA204DB" w14:textId="77777777" w:rsidR="000A03E6" w:rsidRDefault="000A03E6">
      <w:pPr>
        <w:framePr w:w="240" w:h="375" w:hRule="exact" w:wrap="none" w:vAnchor="page" w:hAnchor="text" w:x="40" w:y="3856"/>
        <w:widowControl w:val="0"/>
        <w:pBdr>
          <w:top w:val="single" w:sz="6" w:space="0" w:color="000000"/>
          <w:left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B</w:t>
      </w:r>
    </w:p>
    <w:p w14:paraId="0EA0FE35" w14:textId="77777777" w:rsidR="000A03E6" w:rsidRDefault="000A03E6">
      <w:pPr>
        <w:framePr w:w="240" w:h="750" w:hRule="exact" w:wrap="none" w:vAnchor="page" w:hAnchor="text" w:x="40" w:y="3106"/>
        <w:widowControl w:val="0"/>
        <w:pBdr>
          <w:top w:val="single" w:sz="6" w:space="0" w:color="000000"/>
          <w:left w:val="single" w:sz="6" w:space="0" w:color="000000"/>
        </w:pBdr>
        <w:autoSpaceDE w:val="0"/>
        <w:autoSpaceDN w:val="0"/>
        <w:adjustRightInd w:val="0"/>
        <w:spacing w:after="0" w:line="240" w:lineRule="auto"/>
        <w:jc w:val="center"/>
        <w:rPr>
          <w:rFonts w:ascii="Arial" w:hAnsi="Arial" w:cs="Arial"/>
          <w:color w:val="000000"/>
          <w:sz w:val="14"/>
          <w:szCs w:val="14"/>
        </w:rPr>
      </w:pPr>
      <w:r>
        <w:rPr>
          <w:rFonts w:ascii="Arial" w:hAnsi="Arial" w:cs="Arial"/>
          <w:color w:val="000000"/>
          <w:sz w:val="14"/>
          <w:szCs w:val="14"/>
        </w:rPr>
        <w:t>A</w:t>
      </w:r>
    </w:p>
    <w:p w14:paraId="5144F704" w14:textId="77777777" w:rsidR="000A03E6" w:rsidRDefault="000A03E6">
      <w:pPr>
        <w:framePr w:w="10770" w:h="540" w:hRule="exact" w:wrap="none" w:vAnchor="page" w:hAnchor="text" w:x="-5" w:y="5446"/>
        <w:widowControl w:val="0"/>
        <w:autoSpaceDE w:val="0"/>
        <w:autoSpaceDN w:val="0"/>
        <w:adjustRightInd w:val="0"/>
        <w:spacing w:after="0" w:line="240" w:lineRule="auto"/>
        <w:jc w:val="both"/>
        <w:rPr>
          <w:rFonts w:ascii="Arial" w:hAnsi="Arial" w:cs="Arial"/>
          <w:color w:val="000000"/>
          <w:sz w:val="14"/>
          <w:szCs w:val="14"/>
        </w:rPr>
      </w:pPr>
      <w:r>
        <w:rPr>
          <w:rFonts w:ascii="Arial" w:hAnsi="Arial" w:cs="Arial"/>
          <w:color w:val="000000"/>
          <w:sz w:val="14"/>
          <w:szCs w:val="14"/>
        </w:rPr>
        <w:t xml:space="preserve"> = součet Redukovaných ploch (= Plocha krát Odtokový součinitel) v m² krát Dlouhodobý srážkový normál v m/rok.</w:t>
      </w:r>
      <w:r>
        <w:rPr>
          <w:rFonts w:ascii="Arial" w:hAnsi="Arial" w:cs="Arial"/>
          <w:color w:val="000000"/>
          <w:sz w:val="14"/>
          <w:szCs w:val="14"/>
        </w:rPr>
        <w:br/>
        <w:t>V případě, že dojde ke změně podmínek zákona pro osvobození ploch od platby za srážkové vody, je Odběratel povinen do 15 dnů předat Provozovateli podklady pro příslušnou změnu Smlouvy.</w:t>
      </w:r>
    </w:p>
    <w:p w14:paraId="5DC54465" w14:textId="77777777" w:rsidR="000A03E6" w:rsidRDefault="000A03E6">
      <w:pPr>
        <w:framePr w:w="3525" w:h="240" w:hRule="exact" w:wrap="none" w:vAnchor="page" w:hAnchor="text" w:x="70" w:y="7591"/>
        <w:widowControl w:val="0"/>
        <w:autoSpaceDE w:val="0"/>
        <w:autoSpaceDN w:val="0"/>
        <w:adjustRightInd w:val="0"/>
        <w:spacing w:after="0" w:line="240" w:lineRule="auto"/>
        <w:rPr>
          <w:rFonts w:ascii="Arial" w:hAnsi="Arial" w:cs="Arial"/>
          <w:color w:val="000000"/>
          <w:sz w:val="14"/>
          <w:szCs w:val="14"/>
        </w:rPr>
      </w:pPr>
      <w:r w:rsidRPr="00101A16">
        <w:rPr>
          <w:rFonts w:ascii="Arial" w:hAnsi="Arial" w:cs="Arial"/>
          <w:strike/>
          <w:color w:val="000000"/>
          <w:sz w:val="14"/>
          <w:szCs w:val="14"/>
        </w:rPr>
        <w:t>Množství určující kapacitu vodoměru</w:t>
      </w:r>
      <w:r>
        <w:rPr>
          <w:rFonts w:ascii="Arial" w:hAnsi="Arial" w:cs="Arial"/>
          <w:color w:val="000000"/>
          <w:sz w:val="14"/>
          <w:szCs w:val="14"/>
        </w:rPr>
        <w:t xml:space="preserve">: </w:t>
      </w:r>
    </w:p>
    <w:p w14:paraId="73DDBEC4" w14:textId="77777777" w:rsidR="000A03E6" w:rsidRDefault="000A03E6">
      <w:pPr>
        <w:framePr w:w="10680" w:h="360" w:hRule="exact" w:wrap="none" w:vAnchor="page" w:hAnchor="text" w:x="70" w:y="8191"/>
        <w:widowControl w:val="0"/>
        <w:autoSpaceDE w:val="0"/>
        <w:autoSpaceDN w:val="0"/>
        <w:adjustRightInd w:val="0"/>
        <w:spacing w:after="0" w:line="240" w:lineRule="auto"/>
        <w:jc w:val="both"/>
        <w:rPr>
          <w:rFonts w:ascii="Arial" w:hAnsi="Arial" w:cs="Arial"/>
          <w:color w:val="000000"/>
          <w:sz w:val="14"/>
          <w:szCs w:val="14"/>
        </w:rPr>
      </w:pPr>
      <w:r>
        <w:rPr>
          <w:rFonts w:ascii="Arial" w:hAnsi="Arial" w:cs="Arial"/>
          <w:color w:val="000000"/>
          <w:sz w:val="14"/>
          <w:szCs w:val="14"/>
        </w:rPr>
        <w:t>Limity množství a znečištění vypouštěné odpadní vody jsou stanoveny v souladu s Kanalizačním řádem, není-li v této Smlouvě stanoveno jinak. Bilance znečištění vypouštěných odpadních vod je dána součinem průměrného denního množství odváděných odpadních vod a nejvyšší přípustné míry znečištění.</w:t>
      </w:r>
    </w:p>
    <w:p w14:paraId="1CEC4A82" w14:textId="77777777" w:rsidR="000A03E6" w:rsidRDefault="000A03E6">
      <w:pPr>
        <w:framePr w:w="10620" w:h="240" w:hRule="exact" w:wrap="none" w:vAnchor="page" w:hAnchor="text" w:x="70" w:y="7846"/>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 xml:space="preserve">Míra množství vypouštěné odpadní vody je dána profilem přípojky </w:t>
      </w:r>
    </w:p>
    <w:p w14:paraId="2FF326E2" w14:textId="77777777" w:rsidR="000A03E6" w:rsidRPr="00101A16" w:rsidRDefault="000A03E6">
      <w:pPr>
        <w:framePr w:w="10650" w:h="240" w:hRule="exact" w:wrap="none" w:vAnchor="page" w:hAnchor="text" w:x="70" w:y="7336"/>
        <w:widowControl w:val="0"/>
        <w:autoSpaceDE w:val="0"/>
        <w:autoSpaceDN w:val="0"/>
        <w:adjustRightInd w:val="0"/>
        <w:spacing w:after="0" w:line="240" w:lineRule="auto"/>
        <w:rPr>
          <w:rFonts w:ascii="Arial" w:hAnsi="Arial" w:cs="Arial"/>
          <w:strike/>
          <w:color w:val="000000"/>
          <w:sz w:val="14"/>
          <w:szCs w:val="14"/>
        </w:rPr>
      </w:pPr>
      <w:r w:rsidRPr="00101A16">
        <w:rPr>
          <w:rFonts w:ascii="Arial" w:hAnsi="Arial" w:cs="Arial"/>
          <w:strike/>
          <w:color w:val="000000"/>
          <w:sz w:val="14"/>
          <w:szCs w:val="14"/>
        </w:rPr>
        <w:t>Limit množství dodávané vody je dán profilem přípojky a kapacitou vodoměru</w:t>
      </w:r>
    </w:p>
    <w:p w14:paraId="1E2774C9" w14:textId="77777777" w:rsidR="000A03E6" w:rsidRDefault="000A03E6">
      <w:pPr>
        <w:framePr w:w="8580" w:h="240" w:hRule="exact" w:wrap="none" w:vAnchor="page" w:hAnchor="text" w:x="-5" w:y="7006"/>
        <w:widowControl w:val="0"/>
        <w:autoSpaceDE w:val="0"/>
        <w:autoSpaceDN w:val="0"/>
        <w:adjustRightInd w:val="0"/>
        <w:spacing w:after="0" w:line="240" w:lineRule="auto"/>
        <w:rPr>
          <w:rFonts w:ascii="Microsoft Sans Serif" w:hAnsi="Microsoft Sans Serif" w:cs="Microsoft Sans Serif"/>
          <w:color w:val="000000"/>
          <w:sz w:val="15"/>
          <w:szCs w:val="15"/>
        </w:rPr>
      </w:pPr>
      <w:r>
        <w:rPr>
          <w:rFonts w:ascii="Microsoft Sans Serif" w:hAnsi="Microsoft Sans Serif" w:cs="Microsoft Sans Serif"/>
          <w:color w:val="000000"/>
          <w:sz w:val="15"/>
          <w:szCs w:val="15"/>
        </w:rPr>
        <w:t>(5) Smluvní strany se dohodly, že limit množství dodávané vody a přípustné míry znečištění odváděných odpadních vod budou:</w:t>
      </w:r>
    </w:p>
    <w:p w14:paraId="6AB7FDD6" w14:textId="77777777" w:rsidR="000A03E6" w:rsidRDefault="000A03E6">
      <w:pPr>
        <w:framePr w:w="10755" w:h="210" w:hRule="exact" w:wrap="none" w:vAnchor="page" w:hAnchor="text" w:x="-5" w:y="8866"/>
        <w:widowControl w:val="0"/>
        <w:tabs>
          <w:tab w:val="left" w:pos="5670"/>
        </w:tabs>
        <w:autoSpaceDE w:val="0"/>
        <w:autoSpaceDN w:val="0"/>
        <w:adjustRightInd w:val="0"/>
        <w:spacing w:after="0" w:line="240" w:lineRule="auto"/>
        <w:rPr>
          <w:rFonts w:ascii="Times New Roman" w:hAnsi="Times New Roman"/>
          <w:sz w:val="24"/>
          <w:szCs w:val="24"/>
        </w:rPr>
      </w:pPr>
      <w:r>
        <w:rPr>
          <w:rFonts w:ascii="Arial" w:hAnsi="Arial" w:cs="Arial"/>
          <w:color w:val="000000"/>
          <w:sz w:val="14"/>
          <w:szCs w:val="14"/>
        </w:rPr>
        <w:t>(6) Počet trvale připojených osob pro dodávku pitné vody činí</w:t>
      </w:r>
      <w:r w:rsidR="00B60606">
        <w:rPr>
          <w:rFonts w:ascii="Arial" w:hAnsi="Arial" w:cs="Arial"/>
          <w:color w:val="000000"/>
          <w:sz w:val="14"/>
          <w:szCs w:val="14"/>
        </w:rPr>
        <w:t xml:space="preserve">    </w:t>
      </w:r>
      <w:r>
        <w:rPr>
          <w:rFonts w:ascii="Arial" w:hAnsi="Arial" w:cs="Arial"/>
          <w:color w:val="000000"/>
          <w:sz w:val="14"/>
          <w:szCs w:val="14"/>
        </w:rPr>
        <w:t xml:space="preserve"> osob a počet trvale připojených osob pro odvádění odpadních vod činí </w:t>
      </w:r>
      <w:r w:rsidR="00B60606">
        <w:rPr>
          <w:rFonts w:ascii="Arial" w:hAnsi="Arial" w:cs="Arial"/>
          <w:color w:val="000000"/>
          <w:sz w:val="14"/>
          <w:szCs w:val="14"/>
        </w:rPr>
        <w:t xml:space="preserve">  </w:t>
      </w:r>
      <w:r>
        <w:rPr>
          <w:rFonts w:ascii="Arial" w:hAnsi="Arial" w:cs="Arial"/>
          <w:color w:val="000000"/>
          <w:sz w:val="14"/>
          <w:szCs w:val="14"/>
        </w:rPr>
        <w:t xml:space="preserve"> osob</w:t>
      </w:r>
      <w:r>
        <w:rPr>
          <w:rFonts w:ascii="Times New Roman" w:hAnsi="Times New Roman"/>
          <w:color w:val="000000"/>
          <w:sz w:val="16"/>
          <w:szCs w:val="16"/>
        </w:rPr>
        <w:t xml:space="preserve"> </w:t>
      </w:r>
      <w:r>
        <w:rPr>
          <w:rFonts w:ascii="Arial" w:hAnsi="Arial" w:cs="Arial"/>
          <w:i/>
          <w:iCs/>
          <w:color w:val="000000"/>
          <w:sz w:val="14"/>
          <w:szCs w:val="14"/>
        </w:rPr>
        <w:t>(dle vyjádření Odběratele)</w:t>
      </w:r>
      <w:r>
        <w:rPr>
          <w:rFonts w:ascii="Arial" w:hAnsi="Arial" w:cs="Arial"/>
          <w:color w:val="000000"/>
          <w:sz w:val="14"/>
          <w:szCs w:val="14"/>
        </w:rPr>
        <w:t>.</w:t>
      </w:r>
    </w:p>
    <w:p w14:paraId="2F91EB23" w14:textId="60CCD1F9" w:rsidR="000A03E6" w:rsidRDefault="000A03E6">
      <w:pPr>
        <w:framePr w:w="10755" w:h="210" w:hRule="exact" w:wrap="none" w:vAnchor="page" w:hAnchor="text" w:x="-5" w:y="9151"/>
        <w:widowControl w:val="0"/>
        <w:tabs>
          <w:tab w:val="left" w:pos="5670"/>
        </w:tabs>
        <w:autoSpaceDE w:val="0"/>
        <w:autoSpaceDN w:val="0"/>
        <w:adjustRightInd w:val="0"/>
        <w:spacing w:after="0" w:line="240" w:lineRule="auto"/>
        <w:rPr>
          <w:rFonts w:ascii="Times New Roman" w:hAnsi="Times New Roman"/>
          <w:sz w:val="24"/>
          <w:szCs w:val="24"/>
        </w:rPr>
      </w:pPr>
      <w:r>
        <w:rPr>
          <w:rFonts w:ascii="Arial" w:hAnsi="Arial" w:cs="Arial"/>
          <w:color w:val="000000"/>
          <w:sz w:val="14"/>
          <w:szCs w:val="14"/>
        </w:rPr>
        <w:t>(</w:t>
      </w:r>
      <w:proofErr w:type="gramStart"/>
      <w:r>
        <w:rPr>
          <w:rFonts w:ascii="Arial" w:hAnsi="Arial" w:cs="Arial"/>
          <w:color w:val="000000"/>
          <w:sz w:val="14"/>
          <w:szCs w:val="14"/>
        </w:rPr>
        <w:t>7)</w:t>
      </w:r>
      <w:r w:rsidRPr="00101A16">
        <w:rPr>
          <w:rFonts w:ascii="Arial" w:hAnsi="Arial" w:cs="Arial"/>
          <w:strike/>
          <w:color w:val="000000"/>
          <w:sz w:val="14"/>
          <w:szCs w:val="14"/>
        </w:rPr>
        <w:t>Tlakové</w:t>
      </w:r>
      <w:proofErr w:type="gramEnd"/>
      <w:r w:rsidRPr="00101A16">
        <w:rPr>
          <w:rFonts w:ascii="Arial" w:hAnsi="Arial" w:cs="Arial"/>
          <w:strike/>
          <w:color w:val="000000"/>
          <w:sz w:val="14"/>
          <w:szCs w:val="14"/>
        </w:rPr>
        <w:t xml:space="preserve"> poměry v místě napojení vodovodní přípojky: Minimální tlak:</w:t>
      </w:r>
      <w:r>
        <w:rPr>
          <w:rFonts w:ascii="Arial" w:hAnsi="Arial" w:cs="Arial"/>
          <w:color w:val="000000"/>
          <w:sz w:val="14"/>
          <w:szCs w:val="14"/>
        </w:rPr>
        <w:t xml:space="preserve"> </w:t>
      </w:r>
    </w:p>
    <w:p w14:paraId="0BF662E1" w14:textId="77777777" w:rsidR="000A03E6" w:rsidRPr="00101A16" w:rsidRDefault="000A03E6">
      <w:pPr>
        <w:framePr w:w="10755" w:h="330" w:hRule="exact" w:wrap="none" w:vAnchor="page" w:hAnchor="text" w:x="-5" w:y="9451"/>
        <w:widowControl w:val="0"/>
        <w:tabs>
          <w:tab w:val="left" w:pos="5670"/>
        </w:tabs>
        <w:autoSpaceDE w:val="0"/>
        <w:autoSpaceDN w:val="0"/>
        <w:adjustRightInd w:val="0"/>
        <w:spacing w:after="0" w:line="240" w:lineRule="auto"/>
        <w:rPr>
          <w:rFonts w:ascii="Times New Roman" w:hAnsi="Times New Roman"/>
          <w:strike/>
          <w:sz w:val="24"/>
          <w:szCs w:val="24"/>
        </w:rPr>
      </w:pPr>
      <w:r>
        <w:rPr>
          <w:rFonts w:ascii="Arial" w:hAnsi="Arial" w:cs="Arial"/>
          <w:color w:val="000000"/>
          <w:sz w:val="14"/>
          <w:szCs w:val="14"/>
        </w:rPr>
        <w:t>(</w:t>
      </w:r>
      <w:proofErr w:type="gramStart"/>
      <w:r>
        <w:rPr>
          <w:rFonts w:ascii="Arial" w:hAnsi="Arial" w:cs="Arial"/>
          <w:color w:val="000000"/>
          <w:sz w:val="14"/>
          <w:szCs w:val="14"/>
        </w:rPr>
        <w:t>8)</w:t>
      </w:r>
      <w:r w:rsidRPr="00101A16">
        <w:rPr>
          <w:rFonts w:ascii="Arial" w:hAnsi="Arial" w:cs="Arial"/>
          <w:strike/>
          <w:color w:val="000000"/>
          <w:sz w:val="14"/>
          <w:szCs w:val="14"/>
        </w:rPr>
        <w:t>Ukazatele</w:t>
      </w:r>
      <w:proofErr w:type="gramEnd"/>
      <w:r w:rsidRPr="00101A16">
        <w:rPr>
          <w:rFonts w:ascii="Arial" w:hAnsi="Arial" w:cs="Arial"/>
          <w:strike/>
          <w:color w:val="000000"/>
          <w:sz w:val="14"/>
          <w:szCs w:val="14"/>
        </w:rPr>
        <w:t xml:space="preserve"> jakosti dodávané pitné vody jsou: </w:t>
      </w:r>
    </w:p>
    <w:p w14:paraId="063BF7F5" w14:textId="77777777" w:rsidR="000A03E6" w:rsidRDefault="000A03E6">
      <w:pPr>
        <w:framePr w:w="1440" w:h="75" w:hRule="exact" w:wrap="none" w:vAnchor="page" w:hAnchor="text" w:x="580" w:y="9781"/>
        <w:widowControl w:val="0"/>
        <w:autoSpaceDE w:val="0"/>
        <w:autoSpaceDN w:val="0"/>
        <w:adjustRightInd w:val="0"/>
        <w:spacing w:after="0" w:line="240" w:lineRule="auto"/>
        <w:rPr>
          <w:rFonts w:ascii="Arial" w:hAnsi="Arial" w:cs="Arial"/>
          <w:color w:val="000000"/>
          <w:sz w:val="2"/>
          <w:szCs w:val="2"/>
        </w:rPr>
      </w:pPr>
    </w:p>
    <w:p w14:paraId="45A4178B" w14:textId="77777777" w:rsidR="000A03E6" w:rsidRDefault="000A03E6">
      <w:pPr>
        <w:framePr w:w="2475" w:h="285" w:hRule="exact" w:wrap="none" w:vAnchor="page" w:hAnchor="text" w:x="3445" w:y="12001"/>
        <w:widowControl w:val="0"/>
        <w:autoSpaceDE w:val="0"/>
        <w:autoSpaceDN w:val="0"/>
        <w:adjustRightInd w:val="0"/>
        <w:spacing w:after="0" w:line="240" w:lineRule="auto"/>
        <w:rPr>
          <w:rFonts w:ascii="Arial" w:hAnsi="Arial" w:cs="Arial"/>
          <w:b/>
          <w:bCs/>
          <w:color w:val="000000"/>
          <w:sz w:val="14"/>
          <w:szCs w:val="14"/>
        </w:rPr>
      </w:pPr>
      <w:r>
        <w:rPr>
          <w:rFonts w:ascii="Arial" w:hAnsi="Arial" w:cs="Arial"/>
          <w:b/>
          <w:bCs/>
          <w:color w:val="000000"/>
          <w:sz w:val="14"/>
          <w:szCs w:val="14"/>
        </w:rPr>
        <w:t>Platby na účet Provozovatele</w:t>
      </w:r>
    </w:p>
    <w:p w14:paraId="43280969" w14:textId="77777777" w:rsidR="000A03E6" w:rsidRDefault="000A03E6">
      <w:pPr>
        <w:framePr w:w="2460" w:h="285" w:hRule="exact" w:wrap="none" w:vAnchor="page" w:hAnchor="text" w:x="3460" w:y="11146"/>
        <w:widowControl w:val="0"/>
        <w:autoSpaceDE w:val="0"/>
        <w:autoSpaceDN w:val="0"/>
        <w:adjustRightInd w:val="0"/>
        <w:spacing w:after="0" w:line="240" w:lineRule="auto"/>
        <w:rPr>
          <w:rFonts w:ascii="Arial" w:hAnsi="Arial" w:cs="Arial"/>
          <w:b/>
          <w:bCs/>
          <w:color w:val="000000"/>
          <w:sz w:val="14"/>
          <w:szCs w:val="14"/>
        </w:rPr>
      </w:pPr>
      <w:r>
        <w:rPr>
          <w:rFonts w:ascii="Arial" w:hAnsi="Arial" w:cs="Arial"/>
          <w:b/>
          <w:bCs/>
          <w:color w:val="000000"/>
          <w:sz w:val="14"/>
          <w:szCs w:val="14"/>
        </w:rPr>
        <w:t>Platby na účet Provozovatele</w:t>
      </w:r>
    </w:p>
    <w:p w14:paraId="71FDD9C8" w14:textId="77777777" w:rsidR="000A03E6" w:rsidRDefault="000A03E6">
      <w:pPr>
        <w:framePr w:w="1080" w:h="285" w:hRule="exact" w:wrap="none" w:vAnchor="page" w:hAnchor="text" w:x="5995" w:y="10576"/>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Četnost záloh:</w:t>
      </w:r>
    </w:p>
    <w:p w14:paraId="3298C94A" w14:textId="77777777" w:rsidR="000A03E6" w:rsidRDefault="000A03E6">
      <w:pPr>
        <w:framePr w:w="5070" w:h="285" w:hRule="exact" w:wrap="none" w:vAnchor="page" w:hAnchor="text" w:x="5695" w:y="12286"/>
        <w:widowControl w:val="0"/>
        <w:autoSpaceDE w:val="0"/>
        <w:autoSpaceDN w:val="0"/>
        <w:adjustRightInd w:val="0"/>
        <w:spacing w:after="0" w:line="240" w:lineRule="auto"/>
        <w:rPr>
          <w:rFonts w:ascii="Arial" w:hAnsi="Arial" w:cs="Arial"/>
          <w:b/>
          <w:bCs/>
          <w:color w:val="000000"/>
          <w:sz w:val="14"/>
          <w:szCs w:val="14"/>
        </w:rPr>
      </w:pPr>
    </w:p>
    <w:p w14:paraId="2A6EEAA2" w14:textId="77777777" w:rsidR="000A03E6" w:rsidRDefault="000A03E6">
      <w:pPr>
        <w:framePr w:w="5700" w:h="285" w:hRule="exact" w:wrap="none" w:vAnchor="page" w:hAnchor="text" w:x="-5" w:y="12286"/>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Odběratel souhlasí s vystavováním a používáním daňových dokladů (faktur) v el. podobě:</w:t>
      </w:r>
    </w:p>
    <w:p w14:paraId="7C2C1F04" w14:textId="77777777" w:rsidR="000A03E6" w:rsidRDefault="000A03E6">
      <w:pPr>
        <w:framePr w:w="3450" w:h="285" w:hRule="exact" w:wrap="none" w:vAnchor="page" w:hAnchor="text" w:x="-5" w:y="11146"/>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Způsob platby zálohových plateb vodného a stočného:</w:t>
      </w:r>
    </w:p>
    <w:p w14:paraId="43AED84F" w14:textId="22C5C2D5" w:rsidR="000A03E6" w:rsidRDefault="000A03E6" w:rsidP="00E95C50">
      <w:pPr>
        <w:framePr w:w="9616" w:h="285" w:hRule="exact" w:wrap="none" w:vAnchor="page" w:hAnchor="text" w:x="-5" w:y="11431"/>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 xml:space="preserve">Četnost odečtů a konečného </w:t>
      </w:r>
      <w:proofErr w:type="gramStart"/>
      <w:r>
        <w:rPr>
          <w:rFonts w:ascii="Arial" w:hAnsi="Arial" w:cs="Arial"/>
          <w:color w:val="000000"/>
          <w:sz w:val="14"/>
          <w:szCs w:val="14"/>
        </w:rPr>
        <w:t>vyúčtování:</w:t>
      </w:r>
      <w:r w:rsidR="00FA45C4">
        <w:rPr>
          <w:rFonts w:ascii="Arial" w:hAnsi="Arial" w:cs="Arial"/>
          <w:color w:val="000000"/>
          <w:sz w:val="14"/>
          <w:szCs w:val="14"/>
        </w:rPr>
        <w:t xml:space="preserve">  </w:t>
      </w:r>
      <w:r w:rsidR="00FA45C4" w:rsidRPr="00FA45C4">
        <w:rPr>
          <w:rFonts w:ascii="Arial" w:hAnsi="Arial" w:cs="Arial"/>
          <w:b/>
          <w:color w:val="000000"/>
          <w:sz w:val="14"/>
          <w:szCs w:val="14"/>
        </w:rPr>
        <w:t>1</w:t>
      </w:r>
      <w:proofErr w:type="gramEnd"/>
      <w:r w:rsidR="00FA45C4" w:rsidRPr="00FA45C4">
        <w:rPr>
          <w:rFonts w:ascii="Arial" w:hAnsi="Arial" w:cs="Arial"/>
          <w:b/>
          <w:color w:val="000000"/>
          <w:sz w:val="14"/>
          <w:szCs w:val="14"/>
        </w:rPr>
        <w:t>x ročně</w:t>
      </w:r>
      <w:r w:rsidR="00FA45C4">
        <w:rPr>
          <w:rFonts w:ascii="Arial" w:hAnsi="Arial" w:cs="Arial"/>
          <w:color w:val="000000"/>
          <w:sz w:val="14"/>
          <w:szCs w:val="14"/>
        </w:rPr>
        <w:t xml:space="preserve"> </w:t>
      </w:r>
    </w:p>
    <w:p w14:paraId="25AD3248" w14:textId="77777777" w:rsidR="000A03E6" w:rsidRDefault="000A03E6">
      <w:pPr>
        <w:framePr w:w="2280" w:h="285" w:hRule="exact" w:wrap="none" w:vAnchor="page" w:hAnchor="text" w:x="-5" w:y="10576"/>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Sjednaná výše zálohových plateb:</w:t>
      </w:r>
    </w:p>
    <w:p w14:paraId="006EB6FF" w14:textId="77777777" w:rsidR="000A03E6" w:rsidRDefault="000A03E6">
      <w:pPr>
        <w:framePr w:w="10785" w:h="240" w:hRule="exact" w:wrap="none" w:vAnchor="page" w:hAnchor="text" w:x="-5" w:y="9856"/>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II. Platební podmínky</w:t>
      </w:r>
    </w:p>
    <w:p w14:paraId="326F0903" w14:textId="77777777" w:rsidR="000A03E6" w:rsidRDefault="000A03E6">
      <w:pPr>
        <w:framePr w:w="10755" w:h="360" w:hRule="exact" w:wrap="none" w:vAnchor="page" w:hAnchor="text" w:x="-5" w:y="12841"/>
        <w:widowControl w:val="0"/>
        <w:autoSpaceDE w:val="0"/>
        <w:autoSpaceDN w:val="0"/>
        <w:adjustRightInd w:val="0"/>
        <w:spacing w:after="0" w:line="240" w:lineRule="auto"/>
        <w:jc w:val="both"/>
        <w:rPr>
          <w:rFonts w:ascii="Arial" w:hAnsi="Arial" w:cs="Arial"/>
          <w:color w:val="000000"/>
          <w:sz w:val="14"/>
          <w:szCs w:val="14"/>
        </w:rPr>
      </w:pPr>
      <w:r>
        <w:rPr>
          <w:rFonts w:ascii="Arial" w:hAnsi="Arial" w:cs="Arial"/>
          <w:color w:val="000000"/>
          <w:sz w:val="14"/>
          <w:szCs w:val="14"/>
        </w:rPr>
        <w:t xml:space="preserve">Přeplatek konečného vyúčtování vodného a stočného za předcházející zúčtovací období bude pro platební styk přes </w:t>
      </w:r>
      <w:proofErr w:type="gramStart"/>
      <w:r>
        <w:rPr>
          <w:rFonts w:ascii="Arial" w:hAnsi="Arial" w:cs="Arial"/>
          <w:color w:val="000000"/>
          <w:sz w:val="14"/>
          <w:szCs w:val="14"/>
        </w:rPr>
        <w:t>SIPO  v</w:t>
      </w:r>
      <w:proofErr w:type="gramEnd"/>
      <w:r>
        <w:rPr>
          <w:rFonts w:ascii="Arial" w:hAnsi="Arial" w:cs="Arial"/>
          <w:color w:val="000000"/>
          <w:sz w:val="14"/>
          <w:szCs w:val="14"/>
        </w:rPr>
        <w:t xml:space="preserve"> max. výši 1. zálohové platby použit na úhradu záloh vodného a stočného v dalším zúčtovacím období.</w:t>
      </w:r>
    </w:p>
    <w:p w14:paraId="68B990A7" w14:textId="0A911D1B" w:rsidR="000A03E6" w:rsidRDefault="000A03E6">
      <w:pPr>
        <w:framePr w:w="10785" w:h="390" w:hRule="exact" w:wrap="none" w:vAnchor="page" w:hAnchor="text" w:x="-5" w:y="10156"/>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Smluvní strany se dohodly, že vodné a stočné hradí Odběratel Provozovateli formou pravidelných zálohových plateb dle rozpisu plateb a na základě konečného vyúčtování vodného a stočného a / nebo formou pravidelných plateb dle skutečné spotřeby na základě vystavené faktury</w:t>
      </w:r>
      <w:r w:rsidR="00440C8A">
        <w:rPr>
          <w:rFonts w:ascii="Arial" w:hAnsi="Arial" w:cs="Arial"/>
          <w:color w:val="000000"/>
          <w:sz w:val="14"/>
          <w:szCs w:val="14"/>
        </w:rPr>
        <w:t>, následovně</w:t>
      </w:r>
      <w:r>
        <w:rPr>
          <w:rFonts w:ascii="Arial" w:hAnsi="Arial" w:cs="Arial"/>
          <w:color w:val="000000"/>
          <w:sz w:val="14"/>
          <w:szCs w:val="14"/>
        </w:rPr>
        <w:t>:</w:t>
      </w:r>
    </w:p>
    <w:p w14:paraId="31EF56D6" w14:textId="77777777" w:rsidR="000A03E6" w:rsidRDefault="000A03E6">
      <w:pPr>
        <w:framePr w:w="3450" w:h="285" w:hRule="exact" w:wrap="none" w:vAnchor="page" w:hAnchor="text" w:x="-5" w:y="12001"/>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Způsob platby faktur vodného a stočného:</w:t>
      </w:r>
    </w:p>
    <w:p w14:paraId="53CD6019" w14:textId="28190BC3" w:rsidR="0049604C" w:rsidRDefault="000A03E6" w:rsidP="0049604C">
      <w:pPr>
        <w:framePr w:w="10755" w:h="646" w:hRule="exact" w:wrap="none" w:vAnchor="page" w:hAnchor="text" w:x="-5" w:y="13306"/>
        <w:widowControl w:val="0"/>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Nedoplatky a přeplatky konečného vyúčtování vodného a stočného za předcházející zúčtovací období do částky 100 Kč převede provozovatel do dalšího období.</w:t>
      </w:r>
    </w:p>
    <w:p w14:paraId="32219FF4" w14:textId="77777777" w:rsidR="000A03E6" w:rsidRDefault="000A03E6">
      <w:pPr>
        <w:framePr w:w="10770" w:h="285" w:hRule="exact" w:wrap="none" w:vAnchor="page" w:hAnchor="text" w:x="-5" w:y="10861"/>
        <w:widowControl w:val="0"/>
        <w:autoSpaceDE w:val="0"/>
        <w:autoSpaceDN w:val="0"/>
        <w:adjustRightInd w:val="0"/>
        <w:spacing w:after="0" w:line="240" w:lineRule="auto"/>
        <w:jc w:val="both"/>
        <w:rPr>
          <w:rFonts w:ascii="Arial" w:hAnsi="Arial" w:cs="Arial"/>
          <w:color w:val="000000"/>
          <w:sz w:val="14"/>
          <w:szCs w:val="14"/>
        </w:rPr>
      </w:pPr>
      <w:r>
        <w:rPr>
          <w:rFonts w:ascii="Arial" w:hAnsi="Arial" w:cs="Arial"/>
          <w:color w:val="000000"/>
          <w:sz w:val="14"/>
          <w:szCs w:val="14"/>
        </w:rPr>
        <w:t>Splatnost zálohových plateb je stanovena v rozpisu záloh.</w:t>
      </w:r>
    </w:p>
    <w:p w14:paraId="4F0232CD" w14:textId="77777777" w:rsidR="000A03E6" w:rsidRDefault="000A03E6">
      <w:pPr>
        <w:framePr w:w="6225" w:h="285" w:hRule="exact" w:wrap="none" w:vAnchor="page" w:hAnchor="text" w:x="4525" w:y="11146"/>
        <w:widowControl w:val="0"/>
        <w:autoSpaceDE w:val="0"/>
        <w:autoSpaceDN w:val="0"/>
        <w:adjustRightInd w:val="0"/>
        <w:spacing w:after="0" w:line="240" w:lineRule="auto"/>
        <w:rPr>
          <w:rFonts w:ascii="Arial" w:hAnsi="Arial" w:cs="Arial"/>
          <w:b/>
          <w:bCs/>
          <w:color w:val="000000"/>
          <w:sz w:val="14"/>
          <w:szCs w:val="14"/>
        </w:rPr>
      </w:pPr>
    </w:p>
    <w:p w14:paraId="2263B02D" w14:textId="77777777" w:rsidR="000A03E6" w:rsidRDefault="000A03E6">
      <w:pPr>
        <w:framePr w:w="6225" w:h="285" w:hRule="exact" w:wrap="none" w:vAnchor="page" w:hAnchor="text" w:x="4525" w:y="12001"/>
        <w:widowControl w:val="0"/>
        <w:autoSpaceDE w:val="0"/>
        <w:autoSpaceDN w:val="0"/>
        <w:adjustRightInd w:val="0"/>
        <w:spacing w:after="0" w:line="240" w:lineRule="auto"/>
        <w:rPr>
          <w:rFonts w:ascii="Arial" w:hAnsi="Arial" w:cs="Arial"/>
          <w:b/>
          <w:bCs/>
          <w:color w:val="000000"/>
          <w:sz w:val="14"/>
          <w:szCs w:val="14"/>
        </w:rPr>
      </w:pPr>
    </w:p>
    <w:p w14:paraId="656A6FAF" w14:textId="1C751137" w:rsidR="000A03E6" w:rsidRDefault="000A03E6">
      <w:pPr>
        <w:framePr w:w="4215" w:h="270" w:hRule="exact" w:wrap="none" w:vAnchor="page" w:hAnchor="text" w:x="-5" w:y="12571"/>
        <w:widowControl w:val="0"/>
        <w:autoSpaceDE w:val="0"/>
        <w:autoSpaceDN w:val="0"/>
        <w:adjustRightInd w:val="0"/>
        <w:spacing w:after="0" w:line="240" w:lineRule="auto"/>
        <w:jc w:val="both"/>
        <w:rPr>
          <w:rFonts w:ascii="Arial" w:hAnsi="Arial" w:cs="Arial"/>
          <w:color w:val="000000"/>
          <w:sz w:val="14"/>
          <w:szCs w:val="14"/>
        </w:rPr>
      </w:pPr>
      <w:r>
        <w:rPr>
          <w:rFonts w:ascii="Arial" w:hAnsi="Arial" w:cs="Arial"/>
          <w:color w:val="000000"/>
          <w:sz w:val="14"/>
          <w:szCs w:val="14"/>
        </w:rPr>
        <w:t>Přeplatek konečného vyúčtování</w:t>
      </w:r>
      <w:r w:rsidR="00FA45C4">
        <w:rPr>
          <w:rFonts w:ascii="Arial" w:hAnsi="Arial" w:cs="Arial"/>
          <w:color w:val="000000"/>
          <w:sz w:val="14"/>
          <w:szCs w:val="14"/>
        </w:rPr>
        <w:t xml:space="preserve"> vodného a stočného bude vrácen.</w:t>
      </w:r>
    </w:p>
    <w:p w14:paraId="3F4B7566" w14:textId="77777777" w:rsidR="000A03E6" w:rsidRDefault="000A03E6">
      <w:pPr>
        <w:framePr w:w="10755" w:h="285" w:hRule="exact" w:wrap="none" w:vAnchor="page" w:hAnchor="text" w:x="-5" w:y="11716"/>
        <w:widowControl w:val="0"/>
        <w:autoSpaceDE w:val="0"/>
        <w:autoSpaceDN w:val="0"/>
        <w:adjustRightInd w:val="0"/>
        <w:spacing w:after="0" w:line="240" w:lineRule="auto"/>
        <w:rPr>
          <w:rFonts w:ascii="Times New Roman" w:hAnsi="Times New Roman"/>
          <w:color w:val="000000"/>
          <w:sz w:val="24"/>
          <w:szCs w:val="24"/>
        </w:rPr>
      </w:pPr>
      <w:r>
        <w:rPr>
          <w:rFonts w:ascii="Arial" w:hAnsi="Arial" w:cs="Arial"/>
          <w:color w:val="000000"/>
          <w:sz w:val="14"/>
          <w:szCs w:val="14"/>
        </w:rPr>
        <w:t xml:space="preserve">Splatnost faktury vodného a stočného je </w:t>
      </w:r>
    </w:p>
    <w:p w14:paraId="4CE3A850" w14:textId="77777777" w:rsidR="000A03E6" w:rsidRDefault="000A03E6">
      <w:pPr>
        <w:framePr w:w="2505" w:h="240" w:hRule="exact" w:wrap="none" w:vAnchor="page" w:hAnchor="text" w:x="25" w:y="16396"/>
        <w:widowControl w:val="0"/>
        <w:autoSpaceDE w:val="0"/>
        <w:autoSpaceDN w:val="0"/>
        <w:adjustRightInd w:val="0"/>
        <w:spacing w:after="0" w:line="240" w:lineRule="auto"/>
        <w:rPr>
          <w:rFonts w:ascii="Arial" w:hAnsi="Arial" w:cs="Arial"/>
          <w:color w:val="000000"/>
          <w:sz w:val="12"/>
          <w:szCs w:val="12"/>
        </w:rPr>
      </w:pPr>
      <w:r>
        <w:rPr>
          <w:rFonts w:ascii="Arial" w:hAnsi="Arial" w:cs="Arial"/>
          <w:color w:val="000000"/>
          <w:sz w:val="12"/>
          <w:szCs w:val="12"/>
        </w:rPr>
        <w:t>80539254</w:t>
      </w:r>
    </w:p>
    <w:p w14:paraId="54BCF23B" w14:textId="77777777" w:rsidR="000A03E6" w:rsidRDefault="000A03E6">
      <w:pPr>
        <w:widowControl w:val="0"/>
        <w:autoSpaceDE w:val="0"/>
        <w:autoSpaceDN w:val="0"/>
        <w:adjustRightInd w:val="0"/>
        <w:spacing w:after="0" w:line="240" w:lineRule="auto"/>
        <w:rPr>
          <w:rFonts w:ascii="Times New Roman" w:hAnsi="Times New Roman"/>
          <w:sz w:val="24"/>
          <w:szCs w:val="24"/>
        </w:rPr>
        <w:sectPr w:rsidR="000A03E6">
          <w:pgSz w:w="11908" w:h="16833"/>
          <w:pgMar w:top="1411" w:right="561" w:bottom="676" w:left="561" w:header="708" w:footer="708" w:gutter="0"/>
          <w:cols w:space="708"/>
          <w:noEndnote/>
        </w:sectPr>
      </w:pPr>
    </w:p>
    <w:p w14:paraId="6FA5B439" w14:textId="77777777" w:rsidR="000A03E6" w:rsidRDefault="000A03E6">
      <w:pPr>
        <w:framePr w:w="5190" w:h="375" w:hRule="exact" w:wrap="none" w:vAnchor="page" w:hAnchor="text" w:x="-5" w:y="1411"/>
        <w:widowControl w:val="0"/>
        <w:autoSpaceDE w:val="0"/>
        <w:autoSpaceDN w:val="0"/>
        <w:adjustRightInd w:val="0"/>
        <w:spacing w:after="0" w:line="240" w:lineRule="auto"/>
        <w:jc w:val="center"/>
        <w:rPr>
          <w:rFonts w:ascii="Arial" w:hAnsi="Arial" w:cs="Arial"/>
          <w:b/>
          <w:bCs/>
          <w:color w:val="000000"/>
          <w:sz w:val="15"/>
          <w:szCs w:val="15"/>
        </w:rPr>
      </w:pPr>
      <w:r>
        <w:rPr>
          <w:rFonts w:ascii="Arial" w:hAnsi="Arial" w:cs="Arial"/>
          <w:b/>
          <w:bCs/>
          <w:color w:val="000000"/>
          <w:sz w:val="15"/>
          <w:szCs w:val="15"/>
        </w:rPr>
        <w:lastRenderedPageBreak/>
        <w:t>III. Podmínky dodávky vody z vodovodu a odvádění odpadních vod kanalizací</w:t>
      </w:r>
    </w:p>
    <w:p w14:paraId="42FFD309" w14:textId="77777777" w:rsidR="000A03E6" w:rsidRDefault="000A03E6">
      <w:pPr>
        <w:framePr w:w="5190" w:h="2130" w:hRule="exact" w:wrap="none" w:vAnchor="page" w:hAnchor="text" w:x="-5" w:y="1786"/>
        <w:widowControl w:val="0"/>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(1) Provozovatel se zavazuje za podmínek stanovených obecně závaznými právními předpisy a touto Smlouvou dodávat Odběrateli ve sjednaném Odběrném místě z vodovodu pitnou vodu v jakosti předepsané platnými právními předpisy a odvádět kanalizací odpadní vody vzniklé nakládáním s takto dodanou vodou, srážkové vody a odpadní vody získané z jiných zdrojů.</w:t>
      </w:r>
      <w:r>
        <w:rPr>
          <w:rFonts w:ascii="Arial" w:hAnsi="Arial" w:cs="Arial"/>
          <w:color w:val="000000"/>
          <w:sz w:val="15"/>
          <w:szCs w:val="15"/>
        </w:rPr>
        <w:br/>
        <w:t>(2) Odběratel se zavazuje platit Provozovateli vodné a stočné v souladu a za podmínek stanovených touto Smlouvou. K vodnému a stočnému je Provozovatel oprávněn připočítat DPH v souladu s platnými právními předpisy.</w:t>
      </w:r>
      <w:r>
        <w:rPr>
          <w:rFonts w:ascii="Arial" w:hAnsi="Arial" w:cs="Arial"/>
          <w:color w:val="000000"/>
          <w:sz w:val="15"/>
          <w:szCs w:val="15"/>
        </w:rPr>
        <w:br/>
        <w:t>(3) Nedohodnou-li se Smluvní strany jinak, jsou povinny si poskytovat vzájemná plnění za podmínek stanovených touto Smlouvou ode dne její účinnosti</w:t>
      </w:r>
    </w:p>
    <w:p w14:paraId="6B4FE280" w14:textId="77777777" w:rsidR="000A03E6" w:rsidRDefault="000A03E6">
      <w:pPr>
        <w:framePr w:w="5190" w:h="195" w:hRule="exact" w:wrap="none" w:vAnchor="page" w:hAnchor="text" w:x="-5" w:y="4156"/>
        <w:widowControl w:val="0"/>
        <w:autoSpaceDE w:val="0"/>
        <w:autoSpaceDN w:val="0"/>
        <w:adjustRightInd w:val="0"/>
        <w:spacing w:after="0" w:line="240" w:lineRule="auto"/>
        <w:jc w:val="center"/>
        <w:rPr>
          <w:rFonts w:ascii="Arial" w:hAnsi="Arial" w:cs="Arial"/>
          <w:b/>
          <w:bCs/>
          <w:color w:val="000000"/>
          <w:sz w:val="15"/>
          <w:szCs w:val="15"/>
        </w:rPr>
      </w:pPr>
      <w:r>
        <w:rPr>
          <w:rFonts w:ascii="Arial" w:hAnsi="Arial" w:cs="Arial"/>
          <w:b/>
          <w:bCs/>
          <w:color w:val="000000"/>
          <w:sz w:val="15"/>
          <w:szCs w:val="15"/>
        </w:rPr>
        <w:t>IV. Prohlášení smluvních stran</w:t>
      </w:r>
    </w:p>
    <w:p w14:paraId="72B1275B" w14:textId="77777777" w:rsidR="000A03E6" w:rsidRDefault="000A03E6">
      <w:pPr>
        <w:framePr w:w="5190" w:h="2655" w:hRule="exact" w:wrap="none" w:vAnchor="page" w:hAnchor="text" w:x="-5" w:y="4351"/>
        <w:widowControl w:val="0"/>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(1) Provozovatel prohlašuje, že je provozovatelem vodovodů a kanalizací pro veřejnou potřebu a osobou oprávněnou k provozování vodovodů a kanalizací ve smyslu příslušných ustanovení platných právních předpisů. Provozovatel dále prohlašuje, že byl k uzavření této Smlouvy zmocněn vlastníkem vodovodů a kanalizací pro veřejnou potřebu a že je ve vztahu k Odběrateli osobou odpovědnou za dodávky vody z vodovodu a odvádění odpadních vod kanalizací. Další informace o vlastníkovi vodovodů a kanalizací pro veřejnou potřebu, termínech pravidelných odečtů vodoměrů a jakosti pitné vody jsou uvedeny na webových stránkách Provozovatele a v zákaznických centrech Provozovatele.</w:t>
      </w:r>
      <w:r>
        <w:rPr>
          <w:rFonts w:ascii="Arial" w:hAnsi="Arial" w:cs="Arial"/>
          <w:color w:val="000000"/>
          <w:sz w:val="15"/>
          <w:szCs w:val="15"/>
        </w:rPr>
        <w:br/>
      </w:r>
      <w:r>
        <w:rPr>
          <w:rFonts w:ascii="Arial" w:hAnsi="Arial" w:cs="Arial"/>
          <w:color w:val="000000"/>
          <w:sz w:val="15"/>
          <w:szCs w:val="15"/>
        </w:rPr>
        <w:br/>
        <w:t>(2) Smluvní strany prohlašují, že veškeré údaje uvedené v této Smlouvě jsou pravdivé a správné. Odběratel dále prohlašuje, že splňuje všechny podmínky stanovené zákonem o vodovodech a kanalizacích pro připojení na vodovod a kanalizaci.</w:t>
      </w:r>
      <w:r>
        <w:rPr>
          <w:rFonts w:ascii="Arial" w:hAnsi="Arial" w:cs="Arial"/>
          <w:color w:val="000000"/>
          <w:sz w:val="15"/>
          <w:szCs w:val="15"/>
        </w:rPr>
        <w:br/>
      </w:r>
    </w:p>
    <w:p w14:paraId="113FCCC4" w14:textId="77777777" w:rsidR="000A03E6" w:rsidRDefault="000A03E6">
      <w:pPr>
        <w:framePr w:w="5190" w:h="375" w:hRule="exact" w:wrap="none" w:vAnchor="page" w:hAnchor="text" w:x="-5" w:y="7291"/>
        <w:widowControl w:val="0"/>
        <w:autoSpaceDE w:val="0"/>
        <w:autoSpaceDN w:val="0"/>
        <w:adjustRightInd w:val="0"/>
        <w:spacing w:after="0" w:line="240" w:lineRule="auto"/>
        <w:jc w:val="center"/>
        <w:rPr>
          <w:rFonts w:ascii="Arial" w:hAnsi="Arial" w:cs="Arial"/>
          <w:b/>
          <w:bCs/>
          <w:color w:val="000000"/>
          <w:sz w:val="15"/>
          <w:szCs w:val="15"/>
        </w:rPr>
      </w:pPr>
      <w:r>
        <w:rPr>
          <w:rFonts w:ascii="Arial" w:hAnsi="Arial" w:cs="Arial"/>
          <w:b/>
          <w:bCs/>
          <w:color w:val="000000"/>
          <w:sz w:val="15"/>
          <w:szCs w:val="15"/>
        </w:rPr>
        <w:t>V. Způsob zjišťování množství dodané vody a odváděných odpadních vod</w:t>
      </w:r>
    </w:p>
    <w:p w14:paraId="579F34AC" w14:textId="77777777" w:rsidR="000A03E6" w:rsidRDefault="000A03E6">
      <w:pPr>
        <w:framePr w:w="5190" w:h="8550" w:hRule="exact" w:wrap="none" w:vAnchor="page" w:hAnchor="text" w:x="-5" w:y="7606"/>
        <w:widowControl w:val="0"/>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(1) Smluvní strany se dohodly, že množství dodané vody, množství vypouštěných odpadních vod a odváděných srážkových vod bude zjišťováno Provozovatelem způsobem stanoveným v článku I. této Smlouvy. Množství dodané vody, vypouštěných odpadních vod a odváděných srážkových vod zjištěné způsobem stanoveným v článku I. této Smlouvy je podkladem pro vyúčtování dodávky vody a vyúčtování odvádění odpadních vod (fakturaci vodného a stočného).</w:t>
      </w:r>
      <w:r>
        <w:rPr>
          <w:rFonts w:ascii="Arial" w:hAnsi="Arial" w:cs="Arial"/>
          <w:color w:val="000000"/>
          <w:sz w:val="15"/>
          <w:szCs w:val="15"/>
        </w:rPr>
        <w:br/>
        <w:t>(2) Není-li množství vypouštěných odpadních vod měřeno, předpokládá se, že Odběratel, který odebírá vodu z vodovodu, vypouští do kanalizace takové množství vody, které podle odečtu na vodoměru nebo podle výpočtu v souladu s platnými právními předpisy z vodovodu odebral, s připočtením odvedených srážkových vod a množství odvedené vody získané z jiných zdrojů. Z ploch osvobozených ze zákona od povinnosti platit za odvádění srážkových vod Odběratel hradí pouze množství odváděných odpadních vod zjištěné dle věty první bez srážkových vod. Takto zjištěné množství vypouštěných odpadních vod je podkladem pro vyúčtování stočného (fakturaci stočného).</w:t>
      </w:r>
      <w:r>
        <w:rPr>
          <w:rFonts w:ascii="Arial" w:hAnsi="Arial" w:cs="Arial"/>
          <w:color w:val="000000"/>
          <w:sz w:val="15"/>
          <w:szCs w:val="15"/>
        </w:rPr>
        <w:br/>
        <w:t>(3) Jestliže Odběratel vodu dodanou vodovodem zčásti spotřebuje bez vypuštění do kanalizace a toto množství je prokazatelně větší než 30 m3 za rok, zjistí se množství odpadních a srážkových vod odváděných do kanalizace buď měřením, nebo odborným výpočtem podle technických údajů předložených Odběratelem a ověřených Provozovatelem, pokud se předem Provozovatel s Odběratelem nedohodli jinak. Nebude-li množství spotřebované dodané vody nevypouštěné do kanalizace měřeno vodoměrem Odběratele umístěným na samostatné odbočce, je Odběratel povinen prokázat Provozovateli množství spotřebované dodané vody nevypouštěné do kanalizace jiným vhodným způsobem tak, aby bylo možné provést odborný výpočet.</w:t>
      </w:r>
      <w:r>
        <w:rPr>
          <w:rFonts w:ascii="Arial" w:hAnsi="Arial" w:cs="Arial"/>
          <w:color w:val="000000"/>
          <w:sz w:val="15"/>
          <w:szCs w:val="15"/>
        </w:rPr>
        <w:br/>
        <w:t xml:space="preserve">(4) Odběratel je povinen umožnit Provozovateli přístup k vodoměru, zejména za účelem provedení odečtu z vodoměru a kontroly, opravy nebo výměny vodoměru, chránit vodoměr před poškozením, ztrátou nebo odcizením, včetně zařízení pro dálkový odečet a dalšího příslušenství vodoměru, montážní plomby a plomby prokazující úřední ověření vodoměru podle obecně závazných právních předpisů (zejm. před zásahem jiné osoby, působením mechanické síly, ohněm, mrazem apod.), a bez zbytečného odkladu prokazatelně oznámit Provozovateli jejich poškození či závady v měření. Byla-li nefunkčnost vodoměru nebo poškození vodoměru, zařízení pro dálkový odečet či dalšího příslušenství vodoměru nebo montážní plomby a plomby prokazující úřední ověření vodoměru podle obecně závazných právních předpisů způsobeno nedostatečnou ochranou Odběratelem nebo přímým zásahem Odběratele, hradí újmu a náklady s tímto spojené Odběratel. Jakýkoliv zásah do vodoměru, zařízení pro dálkový odečet či dalšího příslušenství vodoměru nebo montážní plomby a plomby prokazující úřední ověření vodoměru bez souhlasu Provozovatele je nepřípustný. Provozovatel má právo zajistit jednotlivé části vodoměru nebo jeho příslušenství proti neoprávněné manipulaci. Odběratel je povinen dodržet podmínky umístění vodoměru stanovené Provozovatelem. Pokud je vodoměr umístěn v šachtě, je Odběratel povinen zajistit, aby tato šachta byla Provozovateli přístupná a odvodněná. Je-li šachta umístěna na místě </w:t>
      </w:r>
    </w:p>
    <w:p w14:paraId="11B4908A" w14:textId="77777777" w:rsidR="000A03E6" w:rsidRDefault="000A03E6">
      <w:pPr>
        <w:framePr w:w="5175" w:h="8715" w:hRule="exact" w:wrap="none" w:vAnchor="page" w:hAnchor="text" w:x="5575" w:y="1411"/>
        <w:widowControl w:val="0"/>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veřejnosti přístupném, má Odběratel právo po dohodě s Provozovatelem šachtu zajistit proti neoprávněnému vniknutí; tím není dotčena povinnost jejího zpřístupňování Provozovateli. Pokud přípojka nebo vnitřní vodovod nevyhovuje požadavkům pro montáž vodoměru, je Odběratel povinen na vyzvání Provozovatele provést v přiměřené lhůtě potřebné úpravy. Je-li množství vypouštěných odpadních a odváděných srážkových vod měřeno měřicím zařízením Odběratele, je Provozovatel oprávněn průběžně kontrolovat funkčnost a správnost měřicího zařízení a Odběratel je povinen umožnit Provozovateli přístup k tomuto měřicímu zařízení. Přístup k vodoměru nebo měřicímu zařízení Odběratele je Odběratel povinen umožnit Provozovateli v nezbytném rozsahu a tak, aby byly dodrženy požadavky bezpečnosti a ochrany zdraví při práci stanovené obecně závaznými právními předpisy.</w:t>
      </w:r>
      <w:r>
        <w:rPr>
          <w:rFonts w:ascii="Arial" w:hAnsi="Arial" w:cs="Arial"/>
          <w:color w:val="000000"/>
          <w:sz w:val="15"/>
          <w:szCs w:val="15"/>
        </w:rPr>
        <w:br/>
        <w:t>(5) Smluvní strany se dohodly, že v důvodných případech je Odběratel povinen umožnit Provozovateli na základě jeho výzvy v nezbytném rozsahu přístup k vodovodní a kanalizační přípojce nebo k vnitřnímu vodovodu a vnitřní kanalizaci, zejména za účelem kontroly užívání vnitřního vodovodu a vnitřní kanalizace a plnění podmínek stanovených touto Smlouvou nebo obecně závaznými právními předpisy.</w:t>
      </w:r>
      <w:r>
        <w:rPr>
          <w:rFonts w:ascii="Arial" w:hAnsi="Arial" w:cs="Arial"/>
          <w:color w:val="000000"/>
          <w:sz w:val="15"/>
          <w:szCs w:val="15"/>
        </w:rPr>
        <w:br/>
        <w:t>(6) Provozovatel je oprávněn přerušit nebo omezit dodávku vody nebo odvádění odpadních vod:</w:t>
      </w:r>
      <w:r>
        <w:rPr>
          <w:rFonts w:ascii="Arial" w:hAnsi="Arial" w:cs="Arial"/>
          <w:color w:val="000000"/>
          <w:sz w:val="15"/>
          <w:szCs w:val="15"/>
        </w:rPr>
        <w:br/>
        <w:t>a) při provádění plánovaných oprav, udržovacích a revizních pracích,</w:t>
      </w:r>
      <w:r>
        <w:rPr>
          <w:rFonts w:ascii="Arial" w:hAnsi="Arial" w:cs="Arial"/>
          <w:color w:val="000000"/>
          <w:sz w:val="15"/>
          <w:szCs w:val="15"/>
        </w:rPr>
        <w:br/>
        <w:t>b) nevyhovuje-li zařízení Odběratele technickým požadavkům tak, že jakost nebo tlak vody ve vodovodu může ohrozit zdraví a bezpečnost osob a způsobit škodu na majetku,</w:t>
      </w:r>
      <w:r>
        <w:rPr>
          <w:rFonts w:ascii="Arial" w:hAnsi="Arial" w:cs="Arial"/>
          <w:color w:val="000000"/>
          <w:sz w:val="15"/>
          <w:szCs w:val="15"/>
        </w:rPr>
        <w:br/>
        <w:t>c) neumožní-li Odběratel Provozovateli po jeho opakované písemné výzvě přístup k přípojce, vodoměru nebo zařízení vnitřního vodovodu nebo kanalizace,</w:t>
      </w:r>
      <w:r>
        <w:rPr>
          <w:rFonts w:ascii="Arial" w:hAnsi="Arial" w:cs="Arial"/>
          <w:color w:val="000000"/>
          <w:sz w:val="15"/>
          <w:szCs w:val="15"/>
        </w:rPr>
        <w:br/>
        <w:t>d) bylo-li zjištěno neoprávněné připojení vodovodní přípojky nebo kanalizační přípojky,</w:t>
      </w:r>
      <w:r>
        <w:rPr>
          <w:rFonts w:ascii="Arial" w:hAnsi="Arial" w:cs="Arial"/>
          <w:color w:val="000000"/>
          <w:sz w:val="15"/>
          <w:szCs w:val="15"/>
        </w:rPr>
        <w:br/>
        <w:t>e) neodstraní-li Odběratel závady na vodovodní přípojce nebo kanalizační přípojce nebo na vnitřním vodovodu nebo vnitřní kanalizaci zjištěné Provozovatelem,</w:t>
      </w:r>
      <w:r>
        <w:rPr>
          <w:rFonts w:ascii="Arial" w:hAnsi="Arial" w:cs="Arial"/>
          <w:color w:val="000000"/>
          <w:sz w:val="15"/>
          <w:szCs w:val="15"/>
        </w:rPr>
        <w:br/>
        <w:t>f) při prokázání neoprávněného odběru vody nebo neoprávněného vypouštění odpadních vod, nebo</w:t>
      </w:r>
      <w:r>
        <w:rPr>
          <w:rFonts w:ascii="Arial" w:hAnsi="Arial" w:cs="Arial"/>
          <w:color w:val="000000"/>
          <w:sz w:val="15"/>
          <w:szCs w:val="15"/>
        </w:rPr>
        <w:br/>
        <w:t>g) v případě prodlení Odběratele s placením podle sjednaného způsobu úhrady vodného nebo stočného či jejich záloh po dobu delší než 30 dnů.</w:t>
      </w:r>
      <w:r>
        <w:rPr>
          <w:rFonts w:ascii="Arial" w:hAnsi="Arial" w:cs="Arial"/>
          <w:color w:val="000000"/>
          <w:sz w:val="15"/>
          <w:szCs w:val="15"/>
        </w:rPr>
        <w:br/>
        <w:t>(7) Vlastníkem vodoměru je vlastník vodovodu, s výjimkou případů, kdy přede dnem nabytí účinnosti zákona o vodovodech a kanalizacích se prokazatelně stal vlastníkem vodoměru Provozovatel. Další podmínky měření a způsobu zjišťování dodávané vody a odváděných odpadních vod jsou upraveny zákonem o vodovodech a kanalizacích a prováděcími předpisy k tomuto zákonu.</w:t>
      </w:r>
      <w:r>
        <w:rPr>
          <w:rFonts w:ascii="Arial" w:hAnsi="Arial" w:cs="Arial"/>
          <w:color w:val="000000"/>
          <w:sz w:val="15"/>
          <w:szCs w:val="15"/>
        </w:rPr>
        <w:br/>
        <w:t xml:space="preserve">(8) Pokud je zřízen na vodovodní přípojce požární obtok, lze ho využívat výhradně pro přímé hašení požáru nebo při požárních </w:t>
      </w:r>
      <w:proofErr w:type="gramStart"/>
      <w:r>
        <w:rPr>
          <w:rFonts w:ascii="Arial" w:hAnsi="Arial" w:cs="Arial"/>
          <w:color w:val="000000"/>
          <w:sz w:val="15"/>
          <w:szCs w:val="15"/>
        </w:rPr>
        <w:t>revizích</w:t>
      </w:r>
      <w:proofErr w:type="gramEnd"/>
      <w:r>
        <w:rPr>
          <w:rFonts w:ascii="Arial" w:hAnsi="Arial" w:cs="Arial"/>
          <w:color w:val="000000"/>
          <w:sz w:val="15"/>
          <w:szCs w:val="15"/>
        </w:rPr>
        <w:t xml:space="preserve"> a to výlučně osobou k tomu oprávněnou. Pokud dojde k tomuto využití a v souvislosti s tím k porušení plomby, je Odběratel povinen tuto skutečnost neprodleně oznámit písemně Provozovateli. Bylo-li poškození plomby na požárním obtoku způsobeno nedostatečnou ochranou Odběratelem nebo přímým zásahem Odběratele, hradí újmu a náklady s tímto spojené Odběratel.</w:t>
      </w:r>
      <w:r>
        <w:rPr>
          <w:rFonts w:ascii="Arial" w:hAnsi="Arial" w:cs="Arial"/>
          <w:color w:val="000000"/>
          <w:sz w:val="15"/>
          <w:szCs w:val="15"/>
        </w:rPr>
        <w:br/>
      </w:r>
    </w:p>
    <w:p w14:paraId="5719C0BE" w14:textId="77777777" w:rsidR="000A03E6" w:rsidRDefault="000A03E6">
      <w:pPr>
        <w:framePr w:w="5175" w:h="225" w:hRule="exact" w:wrap="none" w:vAnchor="page" w:hAnchor="text" w:x="5575" w:y="10561"/>
        <w:widowControl w:val="0"/>
        <w:autoSpaceDE w:val="0"/>
        <w:autoSpaceDN w:val="0"/>
        <w:adjustRightInd w:val="0"/>
        <w:spacing w:after="0" w:line="240" w:lineRule="auto"/>
        <w:jc w:val="center"/>
        <w:rPr>
          <w:rFonts w:ascii="Arial" w:hAnsi="Arial" w:cs="Arial"/>
          <w:b/>
          <w:bCs/>
          <w:color w:val="000000"/>
          <w:sz w:val="15"/>
          <w:szCs w:val="15"/>
        </w:rPr>
      </w:pPr>
      <w:r>
        <w:rPr>
          <w:rFonts w:ascii="Arial" w:hAnsi="Arial" w:cs="Arial"/>
          <w:b/>
          <w:bCs/>
          <w:color w:val="000000"/>
          <w:sz w:val="15"/>
          <w:szCs w:val="15"/>
        </w:rPr>
        <w:t>VI. Způsob stanovení vodného a stočného, fakturace</w:t>
      </w:r>
    </w:p>
    <w:p w14:paraId="12042539" w14:textId="77777777" w:rsidR="000A03E6" w:rsidRDefault="000A03E6">
      <w:pPr>
        <w:framePr w:w="5175" w:h="5055" w:hRule="exact" w:wrap="none" w:vAnchor="page" w:hAnchor="text" w:x="5575" w:y="11101"/>
        <w:widowControl w:val="0"/>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(1) Cena a forma vodného a stočného je stanovována podle cenových předpisů a rozhodnutí vlastníka vodovodu a kanalizace na příslušné cenové období, kterým je zpravidla období 12 měsíců. Cena a forma vodného a stočného jsou uveřejněny prostřednictvím obecních úřadů, regionálních informačních médií, pracovišť Provozovatele (zákaznická centra), vlastních webových stránek Provozovatele nebo jiným v místě obvyklým způsobem.</w:t>
      </w:r>
      <w:r>
        <w:rPr>
          <w:rFonts w:ascii="Arial" w:hAnsi="Arial" w:cs="Arial"/>
          <w:color w:val="000000"/>
          <w:sz w:val="15"/>
          <w:szCs w:val="15"/>
        </w:rPr>
        <w:br/>
        <w:t>(2) Změna cen a formy vodného a stočného není považována za změnu této Smlouvy. Pokud dojde ke změně ceny nebo formy vodného a stočného v průběhu zúčtovacího období, rozdělí Provozovatel spotřebu vody v poměru doby platnosti původní a nové výše ceny nebo formy vodného a stočného.</w:t>
      </w:r>
      <w:r>
        <w:rPr>
          <w:rFonts w:ascii="Arial" w:hAnsi="Arial" w:cs="Arial"/>
          <w:color w:val="000000"/>
          <w:sz w:val="15"/>
          <w:szCs w:val="15"/>
        </w:rPr>
        <w:br/>
        <w:t xml:space="preserve">(3) Vodné a stočné má jednosložkovou nebo dvousložkovou formu. Jednosložková forma vodného a stočného je součinem ceny a množství odebrané nebo vypouštěné odpadní vody a srážkových vod </w:t>
      </w:r>
      <w:proofErr w:type="gramStart"/>
      <w:r>
        <w:rPr>
          <w:rFonts w:ascii="Arial" w:hAnsi="Arial" w:cs="Arial"/>
          <w:color w:val="000000"/>
          <w:sz w:val="15"/>
          <w:szCs w:val="15"/>
        </w:rPr>
        <w:t>stanoveným</w:t>
      </w:r>
      <w:proofErr w:type="gramEnd"/>
      <w:r>
        <w:rPr>
          <w:rFonts w:ascii="Arial" w:hAnsi="Arial" w:cs="Arial"/>
          <w:color w:val="000000"/>
          <w:sz w:val="15"/>
          <w:szCs w:val="15"/>
        </w:rPr>
        <w:t xml:space="preserve"> v souladu s touto Smlouvou. Dvousložková forma vodného a stočného obsahuje složku, která je součinem ceny podle cenových předpisů a množství odebrané nebo vypouštěné odpadní vody a srážkových vod, a pevnou složku stanovenou v souladu s platnými právními předpisy. Stanoví-li tak platné právní předpisy, je Provozovatel v případě dvousložkové formy vodného a stočného povinen poskytnout na základě žádosti Odběratele přiměřenou slevu z pevné složky, pokud bude vodovodní nebo kanalizační systém nefunkční po dobu delší než 24 hodin.  Je-li stanovena  dvousložková forma vodného a stočného, a Odběratel neodebere v příslušném zúčtovacím období dodávanou vodu nebo nevypustí žádné odpadní vody, je povinen zaplatit Provozovateli pevnou složku vodného a stočného.</w:t>
      </w:r>
      <w:r>
        <w:rPr>
          <w:rFonts w:ascii="Arial" w:hAnsi="Arial" w:cs="Arial"/>
          <w:color w:val="000000"/>
          <w:sz w:val="15"/>
          <w:szCs w:val="15"/>
        </w:rPr>
        <w:br/>
        <w:t>(4) Pokud Odběratel při úhradě plateb za dodávku vody a odvádění odpadních vod neurčí, na který závazek plní, použije Provozovatel plnění nejprve na smluvní pokutu, náklady spojené s vymáháním pohledávky, pak na úroky z prodlení, a poté na úhradu zbytku nejstaršího splatného závazku vůči Provozovateli.</w:t>
      </w:r>
    </w:p>
    <w:p w14:paraId="4414BA46" w14:textId="77777777" w:rsidR="000A03E6" w:rsidRDefault="000A03E6">
      <w:pPr>
        <w:framePr w:w="2505" w:h="240" w:hRule="exact" w:wrap="none" w:vAnchor="page" w:hAnchor="text" w:x="25" w:y="16396"/>
        <w:widowControl w:val="0"/>
        <w:autoSpaceDE w:val="0"/>
        <w:autoSpaceDN w:val="0"/>
        <w:adjustRightInd w:val="0"/>
        <w:spacing w:after="0" w:line="240" w:lineRule="auto"/>
        <w:rPr>
          <w:rFonts w:ascii="Arial" w:hAnsi="Arial" w:cs="Arial"/>
          <w:color w:val="000000"/>
          <w:sz w:val="12"/>
          <w:szCs w:val="12"/>
        </w:rPr>
      </w:pPr>
      <w:r>
        <w:rPr>
          <w:rFonts w:ascii="Arial" w:hAnsi="Arial" w:cs="Arial"/>
          <w:color w:val="000000"/>
          <w:sz w:val="12"/>
          <w:szCs w:val="12"/>
        </w:rPr>
        <w:t>80539254</w:t>
      </w:r>
    </w:p>
    <w:p w14:paraId="6A3ADC9B" w14:textId="77777777" w:rsidR="000A03E6" w:rsidRDefault="000A03E6">
      <w:pPr>
        <w:widowControl w:val="0"/>
        <w:autoSpaceDE w:val="0"/>
        <w:autoSpaceDN w:val="0"/>
        <w:adjustRightInd w:val="0"/>
        <w:spacing w:after="0" w:line="240" w:lineRule="auto"/>
        <w:rPr>
          <w:rFonts w:ascii="Times New Roman" w:hAnsi="Times New Roman"/>
          <w:sz w:val="24"/>
          <w:szCs w:val="24"/>
        </w:rPr>
        <w:sectPr w:rsidR="000A03E6">
          <w:pgSz w:w="11908" w:h="16833"/>
          <w:pgMar w:top="1411" w:right="561" w:bottom="676" w:left="561" w:header="708" w:footer="708" w:gutter="0"/>
          <w:cols w:space="708"/>
          <w:noEndnote/>
        </w:sectPr>
      </w:pPr>
    </w:p>
    <w:p w14:paraId="64C234E5" w14:textId="77777777" w:rsidR="0049604C" w:rsidRDefault="000A03E6">
      <w:pPr>
        <w:framePr w:w="5190" w:h="3585" w:hRule="exact" w:wrap="none" w:vAnchor="page" w:hAnchor="text" w:x="-5" w:y="1411"/>
        <w:widowControl w:val="0"/>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lastRenderedPageBreak/>
        <w:t>(5) Provozovatel je oprávněn započíst případný přeplatek Odběratele na uhrazení veškerých splatných pohledávek na jiných odběrných místech téhož Odběratele. O takto provedených zápočtech bude Provozovatel Odběratele informovat.</w:t>
      </w:r>
      <w:r>
        <w:rPr>
          <w:rFonts w:ascii="Arial" w:hAnsi="Arial" w:cs="Arial"/>
          <w:color w:val="000000"/>
          <w:sz w:val="15"/>
          <w:szCs w:val="15"/>
        </w:rPr>
        <w:br/>
        <w:t>(6) Povinnost Odběratele zaplatit Provozovateli peněžité plnění podle této Smlouvy je splněna okamžikem připsání příslušné částky ve prospěch bankovního účtu Provozovatele uvedeného na faktuře nebo rozpisu záloh, a to tehdy, je-li platba označena správným variabilním symbolem. Neidentifikovatelné platby je Provozovatel oprávněn vrátit zpět na účet, z něhož byly zaslány, čímž není dotčena povinnost Odběratele splnit závazky dle této Smlouvy.</w:t>
      </w:r>
      <w:r>
        <w:rPr>
          <w:rFonts w:ascii="Arial" w:hAnsi="Arial" w:cs="Arial"/>
          <w:color w:val="000000"/>
          <w:sz w:val="15"/>
          <w:szCs w:val="15"/>
        </w:rPr>
        <w:br/>
        <w:t>(</w:t>
      </w:r>
      <w:proofErr w:type="gramStart"/>
      <w:r>
        <w:rPr>
          <w:rFonts w:ascii="Arial" w:hAnsi="Arial" w:cs="Arial"/>
          <w:color w:val="000000"/>
          <w:sz w:val="15"/>
          <w:szCs w:val="15"/>
        </w:rPr>
        <w:t>7)Provozovatel</w:t>
      </w:r>
      <w:proofErr w:type="gramEnd"/>
      <w:r>
        <w:rPr>
          <w:rFonts w:ascii="Arial" w:hAnsi="Arial" w:cs="Arial"/>
          <w:color w:val="000000"/>
          <w:sz w:val="15"/>
          <w:szCs w:val="15"/>
        </w:rPr>
        <w:t xml:space="preserve"> je oprávněn jednostranně změnit výši a četnost zálohových nebo pravidelných plateb a četnost konečného vyúčtování podle článku II. této Smlouvy tak, aby jejich výše a četnost odpovídala předpokládané výši vodného a stočného placeného Odběratelem v následujícím zúčtovacím období. Předpokládanou výši vodného a stočného placeného Odběratelem v následujícím zúčtovacím období stanoví Provozovatel na základě množství vody dodané Odběrateli a množství odpadních vod odvedených pro Odběratele v předcházejícím zúčtovacím období a na základě platné ceny a formy vodného a stočného.</w:t>
      </w:r>
    </w:p>
    <w:p w14:paraId="6F2E0397" w14:textId="09741687" w:rsidR="000A03E6" w:rsidRDefault="000A03E6">
      <w:pPr>
        <w:framePr w:w="5190" w:h="3585" w:hRule="exact" w:wrap="none" w:vAnchor="page" w:hAnchor="text" w:x="-5" w:y="1411"/>
        <w:widowControl w:val="0"/>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br/>
      </w:r>
    </w:p>
    <w:p w14:paraId="534CBD87" w14:textId="77777777" w:rsidR="000A03E6" w:rsidRDefault="000A03E6">
      <w:pPr>
        <w:framePr w:w="5190" w:h="225" w:hRule="exact" w:wrap="none" w:vAnchor="page" w:hAnchor="text" w:x="-5" w:y="5266"/>
        <w:widowControl w:val="0"/>
        <w:autoSpaceDE w:val="0"/>
        <w:autoSpaceDN w:val="0"/>
        <w:adjustRightInd w:val="0"/>
        <w:spacing w:after="0" w:line="240" w:lineRule="auto"/>
        <w:jc w:val="center"/>
        <w:rPr>
          <w:rFonts w:ascii="Arial" w:hAnsi="Arial" w:cs="Arial"/>
          <w:b/>
          <w:bCs/>
          <w:color w:val="000000"/>
          <w:sz w:val="15"/>
          <w:szCs w:val="15"/>
        </w:rPr>
      </w:pPr>
      <w:r>
        <w:rPr>
          <w:rFonts w:ascii="Arial" w:hAnsi="Arial" w:cs="Arial"/>
          <w:b/>
          <w:bCs/>
          <w:color w:val="000000"/>
          <w:sz w:val="15"/>
          <w:szCs w:val="15"/>
        </w:rPr>
        <w:t>VII. Odpovědnost za vady, reklamace</w:t>
      </w:r>
    </w:p>
    <w:p w14:paraId="420FBFAE" w14:textId="77777777" w:rsidR="000A03E6" w:rsidRDefault="000A03E6">
      <w:pPr>
        <w:framePr w:w="5190" w:h="5475" w:hRule="exact" w:wrap="none" w:vAnchor="page" w:hAnchor="text" w:x="-5" w:y="5611"/>
        <w:widowControl w:val="0"/>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(1) Odběratel je oprávněn uplatnit vůči Provozovateli práva z odpovědnosti za vady v souladu s obecně závaznými právními předpisy a Reklamačním řádem Provozovatele. Platné znění Reklamačního řádu je zveřejněno na webových stránkách Provozovatele a je k dispozici v jeho zákaznickém centru. Odběratel tímto prohlašuje, že byl s Reklamačním řádem Provozovatele seznámen, a že mu porozuměl v plném rozsahu.</w:t>
      </w:r>
      <w:r>
        <w:rPr>
          <w:rFonts w:ascii="Arial" w:hAnsi="Arial" w:cs="Arial"/>
          <w:color w:val="000000"/>
          <w:sz w:val="15"/>
          <w:szCs w:val="15"/>
        </w:rPr>
        <w:br/>
        <w:t>(2) Jakost pitné vody je určena platnými právními předpisy, kterými se stanoví požadavky na zdravotní nezávadnost pitné vody a rozsah a četnost její kontroly.</w:t>
      </w:r>
      <w:r>
        <w:rPr>
          <w:rFonts w:ascii="Arial" w:hAnsi="Arial" w:cs="Arial"/>
          <w:color w:val="000000"/>
          <w:sz w:val="15"/>
          <w:szCs w:val="15"/>
        </w:rPr>
        <w:br/>
        <w:t xml:space="preserve">(3) Orgán ochrany veřejného zdraví může povolit na časově omezenou dobu užití vody v souladu s platnými právními předpisy, která nesplňuje mezní hodnoty ukazatelů vody pitné, s výjimkou mikrobiologických ukazatelů za podmínky, že nebude ohroženo veřejné zdraví. Podle místních podmínek mohou být stanoveny odchylné provozně závazné parametry jakosti a tlaku s přihlédnutím k technologickým podmínkám vodárenských </w:t>
      </w:r>
      <w:proofErr w:type="gramStart"/>
      <w:r>
        <w:rPr>
          <w:rFonts w:ascii="Arial" w:hAnsi="Arial" w:cs="Arial"/>
          <w:color w:val="000000"/>
          <w:sz w:val="15"/>
          <w:szCs w:val="15"/>
        </w:rPr>
        <w:t>zařízení</w:t>
      </w:r>
      <w:proofErr w:type="gramEnd"/>
      <w:r>
        <w:rPr>
          <w:rFonts w:ascii="Arial" w:hAnsi="Arial" w:cs="Arial"/>
          <w:color w:val="000000"/>
          <w:sz w:val="15"/>
          <w:szCs w:val="15"/>
        </w:rPr>
        <w:t xml:space="preserve"> a to na časově vymezenou dobu. V takovém případě budou dotčené ukazatele jakosti vody posuzovány ve vztahu k maximálním hodnotám dotčených ukazatelů stanovených v rozhodnutí orgánu ochrany veřejného zdraví.</w:t>
      </w:r>
      <w:r>
        <w:rPr>
          <w:rFonts w:ascii="Arial" w:hAnsi="Arial" w:cs="Arial"/>
          <w:color w:val="000000"/>
          <w:sz w:val="15"/>
          <w:szCs w:val="15"/>
        </w:rPr>
        <w:br/>
        <w:t>(4) Vzniknou-li chyby nebo omyly při účtování vodného nebo stočného nesprávným odečtem, použitím nesprávné ceny vodného a stočného, početní chybou apod., mají Odběratel a Provozovatel právo na vyrovnání nesprávně účtovaných částek. Odběratel je povinen uplatnit reklamaci nesprávně účtovaných částek bez zbytečného odkladu poté, co měl možnost takovou vadu zjistit, a to písemně nebo osobně v zákaznickém centru Provozovatele. Neuplatní-li však Odběratel reklamaci nesprávně účtovaných částek nejpozději do dne splatnosti příslušné faktury, je povinen takovou fakturu uhradit.</w:t>
      </w:r>
      <w:r>
        <w:rPr>
          <w:rFonts w:ascii="Arial" w:hAnsi="Arial" w:cs="Arial"/>
          <w:color w:val="000000"/>
          <w:sz w:val="15"/>
          <w:szCs w:val="15"/>
        </w:rPr>
        <w:br/>
        <w:t>(5) Provozovatel reklamaci přezkoumá a výsledek písemně oznámí Odběrateli ve lhůtě 30 dnů ode dne, kdy reklamaci obdržel. Je-li na základě reklamace vystavena opravná faktura, považuje se současně za písemné oznámení o výsledku reklamace.</w:t>
      </w:r>
    </w:p>
    <w:p w14:paraId="713955AB" w14:textId="77777777" w:rsidR="000A03E6" w:rsidRDefault="000A03E6">
      <w:pPr>
        <w:framePr w:w="5190" w:h="210" w:hRule="exact" w:wrap="none" w:vAnchor="page" w:hAnchor="text" w:x="-5" w:y="11221"/>
        <w:widowControl w:val="0"/>
        <w:autoSpaceDE w:val="0"/>
        <w:autoSpaceDN w:val="0"/>
        <w:adjustRightInd w:val="0"/>
        <w:spacing w:after="0" w:line="240" w:lineRule="auto"/>
        <w:jc w:val="center"/>
        <w:rPr>
          <w:rFonts w:ascii="Arial" w:hAnsi="Arial" w:cs="Arial"/>
          <w:b/>
          <w:bCs/>
          <w:color w:val="000000"/>
          <w:sz w:val="15"/>
          <w:szCs w:val="15"/>
        </w:rPr>
      </w:pPr>
      <w:r>
        <w:rPr>
          <w:rFonts w:ascii="Arial" w:hAnsi="Arial" w:cs="Arial"/>
          <w:b/>
          <w:bCs/>
          <w:color w:val="000000"/>
          <w:sz w:val="15"/>
          <w:szCs w:val="15"/>
        </w:rPr>
        <w:t>VIII. Další práva a povinnosti Smluvních stran</w:t>
      </w:r>
    </w:p>
    <w:p w14:paraId="3F986AB2" w14:textId="77777777" w:rsidR="000A03E6" w:rsidRDefault="000A03E6">
      <w:pPr>
        <w:framePr w:w="5190" w:h="4650" w:hRule="exact" w:wrap="none" w:vAnchor="page" w:hAnchor="text" w:x="-5" w:y="11506"/>
        <w:widowControl w:val="0"/>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(1) Odběratel se zavazuje bez zbytečného odkladu, nejpozději však ve lhůtě 15 dnů ode dne účinnosti změny, oznámit Provozovateli písemně každou změnu skutečností v této Smlouvě uvedených rozhodných pro plnění, jež je předmětem této Smlouvy. Za rozhodné skutečnosti se považují zejména identifikační údaje o Odběrateli a/nebo o Odběrném místě a/nebo údaje pro fakturaci vodného a stočného.</w:t>
      </w:r>
      <w:r>
        <w:rPr>
          <w:rFonts w:ascii="Arial" w:hAnsi="Arial" w:cs="Arial"/>
          <w:color w:val="000000"/>
          <w:sz w:val="15"/>
          <w:szCs w:val="15"/>
        </w:rPr>
        <w:br/>
        <w:t>(2) Provozovatel je oprávněn provádět kontrolu limitů znečištění odpadních vod podle podmínek platného Kanalizačního řádu, případně povolení vodoprávního úřadu. K výzvě Odběratele je Provozovatel povinen poskytnout Odběrateli informace o jakosti pitné vody, povolené míře znečištění odpadní vody a povinnostech Smluvních stran vyplývajících z Kanalizačního řádu, včetně závazných hodnot ukazatelů limitů znečištění odpadní vody.</w:t>
      </w:r>
      <w:r>
        <w:rPr>
          <w:rFonts w:ascii="Arial" w:hAnsi="Arial" w:cs="Arial"/>
          <w:color w:val="000000"/>
          <w:sz w:val="15"/>
          <w:szCs w:val="15"/>
        </w:rPr>
        <w:br/>
        <w:t>(3) Byl-li Smluvními stranami dohodnut elektronický přenos faktur, budou tyto doručovány Odběrateli na emailovou adresu uvedenou v záhlaví této Smlouvy nebo do elektronického zákaznického účtu Odběratele provozovaného na webových stránkách Provozovatele.</w:t>
      </w:r>
      <w:r>
        <w:rPr>
          <w:rFonts w:ascii="Arial" w:hAnsi="Arial" w:cs="Arial"/>
          <w:color w:val="000000"/>
          <w:sz w:val="15"/>
          <w:szCs w:val="15"/>
        </w:rPr>
        <w:br/>
        <w:t>(4) Odběratel je povinen užívat vnitřní vodovod a vnitřní kanalizaci takovým způsobem, aby nedošlo k ohrožení jakosti vody ve vodovodu. Odběratel je povinen užívat vnitřní vodovod a vnitřní kanalizaci v souladu s technickými požadavky na vnitřní vodovod a vnitřní kanalizaci, zejména ve vztahu k používání materiálů pro vnitřní vodovod. Potrubí vodovodu pro veřejnou potřebu včetně jeho přípojek a na ně napojených vnitřních rozvodů nesmí být propojeno s vodovodním potrubím z jiného zdroje vody, než je vodovod pro veřejnou potřebu. Odběratel je dále povinen řídit se při vypouštění odpadních vod platným Kanalizačním řádem a respektovat závazné hodnoty ukazatelů limitů znečištění odpadní vody v tomto Kanalizačním řádu uvedené.</w:t>
      </w:r>
    </w:p>
    <w:p w14:paraId="554205F4" w14:textId="77777777" w:rsidR="000A03E6" w:rsidRDefault="000A03E6">
      <w:pPr>
        <w:framePr w:w="5175" w:h="5595" w:hRule="exact" w:wrap="none" w:vAnchor="page" w:hAnchor="text" w:x="5575" w:y="1411"/>
        <w:widowControl w:val="0"/>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Odběratel je dále povinen v místě a rozsahu stanoveném Kanalizačním řádem kontrolovat limity znečištění vypouštěných odpadních vod do kanalizace a doručit Provozovateli v originále nebo ověřené kopii protokol o výsledcích takové kontroly provedené k tomu oprávněnou osobou do 30 dnů ode dne doručení takového protokolu Odběrateli. Neprovede-li Odběratel tuto kontrolu v souladu s Kanalizačním řádem, je Provozovatel oprávněn provést takovou kontrolu sám nebo prostřednictvím třetí osoby a výsledek takové kontroly použít jako podklad pro případné stanovení smluvní pokuty dle čl. IX této Smlouvy. Odběratel je v takovém případě povinen uhradit Provozovateli náklady takové kontroly.</w:t>
      </w:r>
      <w:r>
        <w:rPr>
          <w:rFonts w:ascii="Arial" w:hAnsi="Arial" w:cs="Arial"/>
          <w:color w:val="000000"/>
          <w:sz w:val="15"/>
          <w:szCs w:val="15"/>
        </w:rPr>
        <w:br/>
        <w:t>(5) Vodoměr ke zjišťování množství odebírané vody a měřicí zařízení Odběratele ke zjišťování množství vypouštěných odpadních a odváděných srážkových vod podléhá úřednímu ověření podle platných právních předpisů. Ověřování je povinen zajistit v případě vodoměru na své náklady Provozovatel a v případě měřicího zařízení Odběratele ke zjišťování množství vypouštěných odpadních a odváděných srážkových vod Odběratel. Dodávky a služby související se zřízením, provozem a zrušením měřicího zařízení ve vlastnictví Odběratele provede Provozovatel za úplatu a v rozsahu a za podmínek stanovených dohodou Smluvních stran.</w:t>
      </w:r>
      <w:r>
        <w:rPr>
          <w:rFonts w:ascii="Arial" w:hAnsi="Arial" w:cs="Arial"/>
          <w:color w:val="000000"/>
          <w:sz w:val="15"/>
          <w:szCs w:val="15"/>
        </w:rPr>
        <w:br/>
        <w:t>(6) Provozovatel může vodoměr kdykoliv opravit nebo vyměnit. Odběratel je povinen tyto činnosti umožnit a v případech potřeby poskytnout potřebnou součinnost. Odběratel nebo jím pověřená osoba má právo být při výměně vodoměru přítomen a ověřit si stav vodoměru a neporušenost plomb. Pokud tohoto svého práva Odběratel nevyužije, nemůže později provedení těchto úkonů zpochybňovat.</w:t>
      </w:r>
      <w:r>
        <w:rPr>
          <w:rFonts w:ascii="Arial" w:hAnsi="Arial" w:cs="Arial"/>
          <w:color w:val="000000"/>
          <w:sz w:val="15"/>
          <w:szCs w:val="15"/>
        </w:rPr>
        <w:br/>
        <w:t xml:space="preserve">(7) Ceník Provozovatele stanoví úhrady za další výkony a činnosti Provozovatele. Ceník dále stanovuje paušální náklady, které je Odběratel povinen uhradit Provozovateli v souvislosti s uplatněním pohledávky Provozovatele z </w:t>
      </w:r>
      <w:proofErr w:type="gramStart"/>
      <w:r>
        <w:rPr>
          <w:rFonts w:ascii="Arial" w:hAnsi="Arial" w:cs="Arial"/>
          <w:color w:val="000000"/>
          <w:sz w:val="15"/>
          <w:szCs w:val="15"/>
        </w:rPr>
        <w:t>této  Smlouvy</w:t>
      </w:r>
      <w:proofErr w:type="gramEnd"/>
      <w:r>
        <w:rPr>
          <w:rFonts w:ascii="Arial" w:hAnsi="Arial" w:cs="Arial"/>
          <w:color w:val="000000"/>
          <w:sz w:val="15"/>
          <w:szCs w:val="15"/>
        </w:rPr>
        <w:t>. Ceník je k dispozici na webových stránkách Provozovatele a v zákaznických centrech Provozovatele. Odběratel tímto prohlašuje, že byl s tímto ceníkem Provozovatele před podpisem této Smlouvy seznámen, a že mu porozuměl v plném rozsahu.</w:t>
      </w:r>
      <w:r>
        <w:rPr>
          <w:rFonts w:ascii="Arial" w:hAnsi="Arial" w:cs="Arial"/>
          <w:color w:val="000000"/>
          <w:sz w:val="15"/>
          <w:szCs w:val="15"/>
        </w:rPr>
        <w:br/>
      </w:r>
    </w:p>
    <w:p w14:paraId="60EB52EE" w14:textId="77777777" w:rsidR="000A03E6" w:rsidRDefault="000A03E6">
      <w:pPr>
        <w:framePr w:w="5175" w:h="225" w:hRule="exact" w:wrap="none" w:vAnchor="page" w:hAnchor="text" w:x="5575" w:y="7096"/>
        <w:widowControl w:val="0"/>
        <w:autoSpaceDE w:val="0"/>
        <w:autoSpaceDN w:val="0"/>
        <w:adjustRightInd w:val="0"/>
        <w:spacing w:after="0" w:line="240" w:lineRule="auto"/>
        <w:jc w:val="center"/>
        <w:rPr>
          <w:rFonts w:ascii="Arial" w:hAnsi="Arial" w:cs="Arial"/>
          <w:b/>
          <w:bCs/>
          <w:color w:val="000000"/>
          <w:sz w:val="15"/>
          <w:szCs w:val="15"/>
        </w:rPr>
      </w:pPr>
      <w:r>
        <w:rPr>
          <w:rFonts w:ascii="Arial" w:hAnsi="Arial" w:cs="Arial"/>
          <w:b/>
          <w:bCs/>
          <w:color w:val="000000"/>
          <w:sz w:val="15"/>
          <w:szCs w:val="15"/>
        </w:rPr>
        <w:t>IX. Zajištění závazků Smluvních stran</w:t>
      </w:r>
    </w:p>
    <w:p w14:paraId="3ED966E0" w14:textId="77777777" w:rsidR="000A03E6" w:rsidRDefault="000A03E6">
      <w:pPr>
        <w:framePr w:w="5175" w:h="4230" w:hRule="exact" w:wrap="none" w:vAnchor="page" w:hAnchor="text" w:x="5575" w:y="7321"/>
        <w:widowControl w:val="0"/>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(1) Pro případ prodlení kterékoliv Smluvní strany s plněním peněžitého závazku podle této Smlouvy, se povinná Smluvní strana zavazuje zaplatit oprávněné Smluvní straně za každý den prodlení úrok z prodlení ve výši stanovené v souladu s platnými právními předpisy.</w:t>
      </w:r>
      <w:r>
        <w:rPr>
          <w:rFonts w:ascii="Arial" w:hAnsi="Arial" w:cs="Arial"/>
          <w:color w:val="000000"/>
          <w:sz w:val="15"/>
          <w:szCs w:val="15"/>
        </w:rPr>
        <w:br/>
        <w:t xml:space="preserve">(2) Pro případ prodlení Provozovatele s plněním peněžitého závazku si Smluvní strany sjednávají, vedle povinnosti zaplatit Odběrateli úrok z prodlení podle odstavce 1 výše, povinnost zaplatit Odběrateli smluvní pokutu ve výši 0,05 % z dlužné částky za každý den prodlení. </w:t>
      </w:r>
      <w:r>
        <w:rPr>
          <w:rFonts w:ascii="Arial" w:hAnsi="Arial" w:cs="Arial"/>
          <w:color w:val="000000"/>
          <w:sz w:val="15"/>
          <w:szCs w:val="15"/>
        </w:rPr>
        <w:br/>
        <w:t>(3) Odběratel se zavazuje zaplatit Provozovateli smluvní pokutu ve výši 5.000,- Kč za každý zjištěný případ neoprávněného odběru vody nebo neoprávněného vypouštění odpadních vod.</w:t>
      </w:r>
      <w:r>
        <w:rPr>
          <w:rFonts w:ascii="Arial" w:hAnsi="Arial" w:cs="Arial"/>
          <w:color w:val="000000"/>
          <w:sz w:val="15"/>
          <w:szCs w:val="15"/>
        </w:rPr>
        <w:br/>
        <w:t>(4) Odběratel se zavazuje zaplatit Provozovateli smluvní pokutu ve výši 5.000,- Kč za každý případ porušení povinností uvedených v čl. V. odst. (4) této Smlouvy, jakož i za každý případ porušení své povinnosti podle čl. VIII. odst. I. této Smlouvy nebo čl. VIII odst. 4 této Smlouvy.</w:t>
      </w:r>
      <w:r>
        <w:rPr>
          <w:rFonts w:ascii="Arial" w:hAnsi="Arial" w:cs="Arial"/>
          <w:color w:val="000000"/>
          <w:sz w:val="15"/>
          <w:szCs w:val="15"/>
        </w:rPr>
        <w:br/>
        <w:t>(5) Smluvní pokuty podle tohoto článku jsou splatné bez zbytečného odkladu poté, co povinná Smluvní strana obdrží písemnou výzvu oprávněné Smluvní strany k jejich zaplacení.</w:t>
      </w:r>
      <w:r>
        <w:rPr>
          <w:rFonts w:ascii="Arial" w:hAnsi="Arial" w:cs="Arial"/>
          <w:color w:val="000000"/>
          <w:sz w:val="15"/>
          <w:szCs w:val="15"/>
        </w:rPr>
        <w:br/>
        <w:t>(6) Zaplacením smluvní pokuty podle tohoto článku není dotčeno právo oprávněné Smluvní strany na náhradu škody, včetně náhrady škody přesahující smluvní pokutu. Odběratel odpovídá za škodu, kterou způsobil Provozovateli porušením právní povinnosti; touto škodou jsou i náklady, které vznikly Provozovateli v souvislosti se zjišťováním neoprávněného odběru vody nebo neoprávněného vypouštění odpadních vod.</w:t>
      </w:r>
    </w:p>
    <w:p w14:paraId="354C873A" w14:textId="77777777" w:rsidR="000A03E6" w:rsidRDefault="000A03E6">
      <w:pPr>
        <w:framePr w:w="5175" w:h="225" w:hRule="exact" w:wrap="none" w:vAnchor="page" w:hAnchor="text" w:x="5575" w:y="11851"/>
        <w:widowControl w:val="0"/>
        <w:autoSpaceDE w:val="0"/>
        <w:autoSpaceDN w:val="0"/>
        <w:adjustRightInd w:val="0"/>
        <w:spacing w:after="0" w:line="240" w:lineRule="auto"/>
        <w:jc w:val="center"/>
        <w:rPr>
          <w:rFonts w:ascii="Arial" w:hAnsi="Arial" w:cs="Arial"/>
          <w:b/>
          <w:bCs/>
          <w:color w:val="000000"/>
          <w:sz w:val="15"/>
          <w:szCs w:val="15"/>
        </w:rPr>
      </w:pPr>
      <w:r>
        <w:rPr>
          <w:rFonts w:ascii="Arial" w:hAnsi="Arial" w:cs="Arial"/>
          <w:b/>
          <w:bCs/>
          <w:color w:val="000000"/>
          <w:sz w:val="15"/>
          <w:szCs w:val="15"/>
        </w:rPr>
        <w:t>X. Doba platnosti a ukončení Smlouvy</w:t>
      </w:r>
    </w:p>
    <w:p w14:paraId="53EC8C78" w14:textId="77777777" w:rsidR="000A03E6" w:rsidRDefault="000A03E6">
      <w:pPr>
        <w:framePr w:w="5175" w:h="3555" w:hRule="exact" w:wrap="none" w:vAnchor="page" w:hAnchor="text" w:x="5575" w:y="12601"/>
        <w:widowControl w:val="0"/>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(2) Tuto Smlouvu jsou obě Smluvní strany oprávněny jednostranně písemně vypovědět s výpovědní lhůtou tři měsíce. Výpovědní lhůta začíná běžet první den kalendářního měsíce následujícího po doručení výpovědi druhé Smluvní straně.</w:t>
      </w:r>
      <w:r>
        <w:rPr>
          <w:rFonts w:ascii="Arial" w:hAnsi="Arial" w:cs="Arial"/>
          <w:color w:val="000000"/>
          <w:sz w:val="15"/>
          <w:szCs w:val="15"/>
        </w:rPr>
        <w:br/>
        <w:t>(3) Kterákoliv ze Smluvních stran je oprávněna od této Smlouvy odstoupit jen v případech stanovených obecně závaznými právními předpisy. Tato Smlouva zaniká též odpojením vodovodní i kanalizační přípojky od vodovodu nebo kanalizace nebo odpojením jen jedné z nich, je-li předmětem Smlouvy jen dodávka vody/odvádění odpadních vod.</w:t>
      </w:r>
      <w:r>
        <w:rPr>
          <w:rFonts w:ascii="Arial" w:hAnsi="Arial" w:cs="Arial"/>
          <w:color w:val="000000"/>
          <w:sz w:val="15"/>
          <w:szCs w:val="15"/>
        </w:rPr>
        <w:br/>
        <w:t>(4) Uzavřením nové smlouvy o dodávce vody a odvádění odpadních vod mezi Smluvními stranami pro Odběrné místo uvedené v článku I. této Smlouvy se tato Smlouva považuje za ukončenou. Uzavřením této Smlouvy se ruší všechny, mezi Smluvními stranami dříve uzavřené, smlouvy o dodávce vody a odvádění odpadních vod pro stejné Odběrné místo.</w:t>
      </w:r>
      <w:r>
        <w:rPr>
          <w:rFonts w:ascii="Arial" w:hAnsi="Arial" w:cs="Arial"/>
          <w:color w:val="000000"/>
          <w:sz w:val="15"/>
          <w:szCs w:val="15"/>
        </w:rPr>
        <w:br/>
        <w:t>(5) Smluvní strany se dohodly, že pro případ, že Odběratel tuto Smlouvu řádně neukončí v souvislosti se změnou vlastnictví připojené nemovitosti (Odběrného místa), zaniká tato Smlouva dnem, kdy nový vlastník připojené nemovitosti prokáže Provozovateli nabytí vlastnického práva k ní a uzavře novou smlouvu o dodávce vody a odvádění odpadních vod k témuž Odběrnému místu.</w:t>
      </w:r>
    </w:p>
    <w:p w14:paraId="34D5AD9D" w14:textId="77777777" w:rsidR="000A03E6" w:rsidRDefault="000A03E6">
      <w:pPr>
        <w:framePr w:w="5175" w:h="195" w:hRule="exact" w:wrap="none" w:vAnchor="page" w:hAnchor="text" w:x="5575" w:y="12211"/>
        <w:widowControl w:val="0"/>
        <w:autoSpaceDE w:val="0"/>
        <w:autoSpaceDN w:val="0"/>
        <w:adjustRightInd w:val="0"/>
        <w:spacing w:after="0" w:line="240" w:lineRule="auto"/>
        <w:rPr>
          <w:rFonts w:ascii="Arial" w:hAnsi="Arial" w:cs="Arial"/>
          <w:color w:val="000000"/>
          <w:sz w:val="15"/>
          <w:szCs w:val="15"/>
        </w:rPr>
      </w:pPr>
      <w:r>
        <w:rPr>
          <w:rFonts w:ascii="Arial" w:hAnsi="Arial" w:cs="Arial"/>
          <w:color w:val="000000"/>
          <w:sz w:val="15"/>
          <w:szCs w:val="15"/>
        </w:rPr>
        <w:t>(1) Tato Smlouva nabývá účinnosti dnem podpisu Smluvních stran a uzavírá</w:t>
      </w:r>
    </w:p>
    <w:p w14:paraId="04722798" w14:textId="77777777" w:rsidR="000A03E6" w:rsidRDefault="000A03E6">
      <w:pPr>
        <w:framePr w:w="825" w:h="195" w:hRule="exact" w:wrap="none" w:vAnchor="page" w:hAnchor="text" w:x="5575" w:y="12406"/>
        <w:widowControl w:val="0"/>
        <w:autoSpaceDE w:val="0"/>
        <w:autoSpaceDN w:val="0"/>
        <w:adjustRightInd w:val="0"/>
        <w:spacing w:after="0" w:line="240" w:lineRule="auto"/>
        <w:rPr>
          <w:rFonts w:ascii="Arial" w:hAnsi="Arial" w:cs="Arial"/>
          <w:color w:val="000000"/>
          <w:sz w:val="15"/>
          <w:szCs w:val="15"/>
        </w:rPr>
      </w:pPr>
      <w:r>
        <w:rPr>
          <w:rFonts w:ascii="Arial" w:hAnsi="Arial" w:cs="Arial"/>
          <w:color w:val="000000"/>
          <w:sz w:val="15"/>
          <w:szCs w:val="15"/>
        </w:rPr>
        <w:t>se na dobu</w:t>
      </w:r>
    </w:p>
    <w:p w14:paraId="2A65B79B" w14:textId="77777777" w:rsidR="000A03E6" w:rsidRDefault="000A03E6">
      <w:pPr>
        <w:framePr w:w="4365" w:h="195" w:hRule="exact" w:wrap="none" w:vAnchor="page" w:hAnchor="text" w:x="6400" w:y="12406"/>
        <w:widowControl w:val="0"/>
        <w:autoSpaceDE w:val="0"/>
        <w:autoSpaceDN w:val="0"/>
        <w:adjustRightInd w:val="0"/>
        <w:spacing w:after="0" w:line="240" w:lineRule="auto"/>
        <w:rPr>
          <w:rFonts w:ascii="Arial" w:hAnsi="Arial" w:cs="Arial"/>
          <w:b/>
          <w:bCs/>
          <w:color w:val="000000"/>
          <w:sz w:val="15"/>
          <w:szCs w:val="15"/>
        </w:rPr>
      </w:pPr>
      <w:r>
        <w:rPr>
          <w:rFonts w:ascii="Arial" w:hAnsi="Arial" w:cs="Arial"/>
          <w:b/>
          <w:bCs/>
          <w:color w:val="000000"/>
          <w:sz w:val="15"/>
          <w:szCs w:val="15"/>
        </w:rPr>
        <w:t>neurčitou.</w:t>
      </w:r>
    </w:p>
    <w:p w14:paraId="1B41706E" w14:textId="77777777" w:rsidR="000A03E6" w:rsidRDefault="000A03E6">
      <w:pPr>
        <w:framePr w:w="2505" w:h="240" w:hRule="exact" w:wrap="none" w:vAnchor="page" w:hAnchor="text" w:x="25" w:y="16396"/>
        <w:widowControl w:val="0"/>
        <w:autoSpaceDE w:val="0"/>
        <w:autoSpaceDN w:val="0"/>
        <w:adjustRightInd w:val="0"/>
        <w:spacing w:after="0" w:line="240" w:lineRule="auto"/>
        <w:rPr>
          <w:rFonts w:ascii="Arial" w:hAnsi="Arial" w:cs="Arial"/>
          <w:color w:val="000000"/>
          <w:sz w:val="12"/>
          <w:szCs w:val="12"/>
        </w:rPr>
      </w:pPr>
      <w:r>
        <w:rPr>
          <w:rFonts w:ascii="Arial" w:hAnsi="Arial" w:cs="Arial"/>
          <w:color w:val="000000"/>
          <w:sz w:val="12"/>
          <w:szCs w:val="12"/>
        </w:rPr>
        <w:t>80539254</w:t>
      </w:r>
    </w:p>
    <w:p w14:paraId="3882EB80" w14:textId="77777777" w:rsidR="000A03E6" w:rsidRDefault="000A03E6">
      <w:pPr>
        <w:widowControl w:val="0"/>
        <w:autoSpaceDE w:val="0"/>
        <w:autoSpaceDN w:val="0"/>
        <w:adjustRightInd w:val="0"/>
        <w:spacing w:after="0" w:line="240" w:lineRule="auto"/>
        <w:rPr>
          <w:rFonts w:ascii="Times New Roman" w:hAnsi="Times New Roman"/>
          <w:sz w:val="24"/>
          <w:szCs w:val="24"/>
        </w:rPr>
        <w:sectPr w:rsidR="000A03E6">
          <w:pgSz w:w="11908" w:h="16833"/>
          <w:pgMar w:top="1411" w:right="561" w:bottom="676" w:left="561" w:header="708" w:footer="708" w:gutter="0"/>
          <w:cols w:space="708"/>
          <w:noEndnote/>
        </w:sectPr>
      </w:pPr>
    </w:p>
    <w:p w14:paraId="1191688B" w14:textId="77777777" w:rsidR="000A03E6" w:rsidRDefault="000A03E6">
      <w:pPr>
        <w:framePr w:w="5175" w:h="15" w:hRule="exact" w:wrap="none" w:vAnchor="page" w:hAnchor="text" w:x="5575" w:y="1411"/>
        <w:widowControl w:val="0"/>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(2) Tuto Smlouvu jsou obě Smluvní strany oprávněny jednostranně písemně vypovědět s výpovědní lhůtou tři měsíce. Výpovědní lhůta začíná běžet první den kalendářního měsíce následujícího po doručení výpovědi druhé Smluvní straně.</w:t>
      </w:r>
      <w:r>
        <w:rPr>
          <w:rFonts w:ascii="Arial" w:hAnsi="Arial" w:cs="Arial"/>
          <w:color w:val="000000"/>
          <w:sz w:val="15"/>
          <w:szCs w:val="15"/>
        </w:rPr>
        <w:br/>
        <w:t>(3) Kterákoliv ze Smluvních stran je oprávněna od této Smlouvy odstoupit jen v případech stanovených obecně závaznými právními předpisy. Tato Smlouva zaniká též odpojením vodovodní i kanalizační přípojky od vodovodu nebo kanalizace nebo odpojením jen jedné z nich, je-li předmětem Smlouvy jen dodávka vody/odvádění odpadních vod.</w:t>
      </w:r>
      <w:r>
        <w:rPr>
          <w:rFonts w:ascii="Arial" w:hAnsi="Arial" w:cs="Arial"/>
          <w:color w:val="000000"/>
          <w:sz w:val="15"/>
          <w:szCs w:val="15"/>
        </w:rPr>
        <w:br/>
        <w:t>(4) Uzavřením nové smlouvy o dodávce vody a odvádění odpadních vod mezi Smluvními stranami pro Odběrné místo uvedené v článku I. této Smlouvy se tato Smlouva považuje za ukončenou. Uzavřením této Smlouvy se ruší všechny, mezi Smluvními stranami dříve uzavřené, smlouvy o dodávce vody a odvádění odpadních vod pro stejné Odběrné místo.</w:t>
      </w:r>
      <w:r>
        <w:rPr>
          <w:rFonts w:ascii="Arial" w:hAnsi="Arial" w:cs="Arial"/>
          <w:color w:val="000000"/>
          <w:sz w:val="15"/>
          <w:szCs w:val="15"/>
        </w:rPr>
        <w:br/>
        <w:t>(5) Smluvní strany se dohodly, že pro případ, že Odběratel tuto Smlouvu řádně neukončí v souvislosti se změnou vlastnictví připojené nemovitosti (Odběrného místa), zaniká tato Smlouva dnem, kdy nový vlastník připojené nemovitosti prokáže Provozovateli nabytí vlastnického práva k ní a uzavře novou smlouvu o dodávce vody a odvádění odpadních vod k témuž Odběrnému místu.</w:t>
      </w:r>
    </w:p>
    <w:p w14:paraId="12644436" w14:textId="77777777" w:rsidR="000A03E6" w:rsidRDefault="000A03E6">
      <w:pPr>
        <w:framePr w:w="5190" w:h="225" w:hRule="exact" w:wrap="none" w:vAnchor="page" w:hAnchor="text" w:x="-5" w:y="4321"/>
        <w:widowControl w:val="0"/>
        <w:autoSpaceDE w:val="0"/>
        <w:autoSpaceDN w:val="0"/>
        <w:adjustRightInd w:val="0"/>
        <w:spacing w:after="0" w:line="240" w:lineRule="auto"/>
        <w:jc w:val="center"/>
        <w:rPr>
          <w:rFonts w:ascii="Arial" w:hAnsi="Arial" w:cs="Arial"/>
          <w:b/>
          <w:bCs/>
          <w:color w:val="000000"/>
          <w:sz w:val="15"/>
          <w:szCs w:val="15"/>
        </w:rPr>
      </w:pPr>
      <w:r>
        <w:rPr>
          <w:rFonts w:ascii="Arial" w:hAnsi="Arial" w:cs="Arial"/>
          <w:b/>
          <w:bCs/>
          <w:color w:val="000000"/>
          <w:sz w:val="15"/>
          <w:szCs w:val="15"/>
        </w:rPr>
        <w:t>XI. Ostatní a závěrečná ujednání</w:t>
      </w:r>
    </w:p>
    <w:p w14:paraId="2B99896F" w14:textId="77777777" w:rsidR="000A03E6" w:rsidRDefault="000A03E6">
      <w:pPr>
        <w:framePr w:w="5190" w:h="2790" w:hRule="exact" w:wrap="none" w:vAnchor="page" w:hAnchor="text" w:x="-5" w:y="1426"/>
        <w:widowControl w:val="0"/>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(6) Smluvní strany se dohodly, že při jakémkoliv ukončení této Smlouvy, je Odběratel povinen na své náklady umožnit Provozovateli provést konečný odečet vodoměru a kontrolu měřicího zařízení Odběratele, je-li množství vypouštěných odpadních vod a odváděných srážkových vod měřeno. Pokud bezprostředně po skončení této Smlouvy nenabude účinnosti obdobná smlouva o dodávce vody a odvádění odpadních vod vztahující se k témuž Odběrnému  místu, je  Odběratel povinen  na své náklady  umožnit Provozovateli také případnou demontáž vodoměru a další činnosti nezbytné k ukončení dodávky vody a odvádění odpadních vod. Dojde-li k ukončení této Smlouvy, je Provozovatel současně oprávněn provést odpojení vodovodní nebo kanalizační přípojky.</w:t>
      </w:r>
      <w:r>
        <w:rPr>
          <w:rFonts w:ascii="Arial" w:hAnsi="Arial" w:cs="Arial"/>
          <w:color w:val="000000"/>
          <w:sz w:val="15"/>
          <w:szCs w:val="15"/>
        </w:rPr>
        <w:br/>
        <w:t>(7) V případě, že Provozovatel za dobu trvání této Smlouvy pozbude právo uzavírat s odběrateli smluvní vztahy, jejichž předmětem je dodávka vody a/nebo odvádění odpadních vod, přecházejí práva a povinnosti z této Smlouvy na vlastníka vodovodu a kanalizace a Odběratel s tímto přechodem práv a převzetím povinností uzavřením této Smlouvy výslovně souhlasí.</w:t>
      </w:r>
    </w:p>
    <w:p w14:paraId="3C3A3B8B" w14:textId="77777777" w:rsidR="000A03E6" w:rsidRDefault="000A03E6">
      <w:pPr>
        <w:framePr w:w="5190" w:h="4560" w:hRule="exact" w:wrap="none" w:vAnchor="page" w:hAnchor="text" w:x="-5" w:y="4546"/>
        <w:widowControl w:val="0"/>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 xml:space="preserve">(1) Provozovatel doručuje Odběrateli písemnosti zpravidla prostřednictvím držitele poštovní licence na adresu pro doručování uvedenou v záhlaví této Smlouvy, na poslední známou adresu písemně oznámenou Odběratelem Provozovateli podle ustanovení článku VIII. odst. 1 této Smlouvy nebo na adresu Odběrného místa, případně osobně na jakékoliv místo, kde lze Odběratele zastihnout. Má se za to, že došlá zásilka odeslaná s využitím provozovatele poštovních služeb došla třetí pracovní den po odeslání, byla-li však odeslána na adresu v jiném státu, pak patnáctý pracovní den po odeslání. Má-li Odběratel zřízen elektronický zákaznický účet provozovaný na webových stránkách Provozovatele, souhlasí Odběratel s doručováním písemností i jeho prostřednictvím. Uvedl-li Odběratel výše podrobnosti svého </w:t>
      </w:r>
      <w:proofErr w:type="spellStart"/>
      <w:r>
        <w:rPr>
          <w:rFonts w:ascii="Arial" w:hAnsi="Arial" w:cs="Arial"/>
          <w:color w:val="000000"/>
          <w:sz w:val="15"/>
          <w:szCs w:val="15"/>
        </w:rPr>
        <w:t>el.kontaktu</w:t>
      </w:r>
      <w:proofErr w:type="spellEnd"/>
      <w:r>
        <w:rPr>
          <w:rFonts w:ascii="Arial" w:hAnsi="Arial" w:cs="Arial"/>
          <w:color w:val="000000"/>
          <w:sz w:val="15"/>
          <w:szCs w:val="15"/>
        </w:rPr>
        <w:t xml:space="preserve"> nebo ID datové schránky, souhlasí Odběratel s doručováním písemností i tímto způsobem.</w:t>
      </w:r>
      <w:r>
        <w:rPr>
          <w:rFonts w:ascii="Arial" w:hAnsi="Arial" w:cs="Arial"/>
          <w:color w:val="000000"/>
          <w:sz w:val="15"/>
          <w:szCs w:val="15"/>
        </w:rPr>
        <w:br/>
        <w:t>(2) Záhlaví článků a částí v této Smlouvě se uvádějí pouze pro přehlednost a v žádném ohledu neomezují nebo neslouží k výkladu pojmů a ustanovení této Smlouvy.</w:t>
      </w:r>
      <w:r>
        <w:rPr>
          <w:rFonts w:ascii="Arial" w:hAnsi="Arial" w:cs="Arial"/>
          <w:color w:val="000000"/>
          <w:sz w:val="15"/>
          <w:szCs w:val="15"/>
        </w:rPr>
        <w:br/>
        <w:t>(3) Pokud je v článku I. této Smlouvy uvedeno, že předmětem této Smlouvy je pouze dodávka vody nebo pouze odvádění odpadních vod kanalizací, jsou ustanovení o odvádění odpadních vod kanalizací v prvním případě, respektive ustanovení o dodávce vody v druhém případě neúčinná.</w:t>
      </w:r>
      <w:r>
        <w:rPr>
          <w:rFonts w:ascii="Arial" w:hAnsi="Arial" w:cs="Arial"/>
          <w:color w:val="000000"/>
          <w:sz w:val="15"/>
          <w:szCs w:val="15"/>
        </w:rPr>
        <w:br/>
        <w:t xml:space="preserve">(4) Ve všech ostatních otázkách, výslovně neupravených touto Smlouvou, se postupuje podle platných právních předpisů, zejména podle zákona o vodovodech a kanalizacích a podle ustanovení občanského zákoníku. Je-li Odběratel podnikatelem, pak se na smluvní vztah založený touto Smlouvou neuplatní ustanovení § 1799, § 1800 zákona č. 89/2012 Sb., občanský zákoník. </w:t>
      </w:r>
    </w:p>
    <w:p w14:paraId="2CA02B9A" w14:textId="77777777" w:rsidR="00BD70FC" w:rsidRDefault="000A03E6" w:rsidP="00BD70FC">
      <w:pPr>
        <w:framePr w:w="5175" w:h="5761" w:hRule="exact" w:wrap="none" w:vAnchor="page" w:hAnchor="text" w:x="5575" w:y="1426"/>
        <w:widowControl w:val="0"/>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 xml:space="preserve">(5) Tato Smlouva je vyhotovena ve dvou vyhotoveních, z nichž každá Smluvní strana obdrží jedno. </w:t>
      </w:r>
      <w:r>
        <w:rPr>
          <w:rFonts w:ascii="Arial" w:hAnsi="Arial" w:cs="Arial"/>
          <w:color w:val="000000"/>
          <w:sz w:val="15"/>
          <w:szCs w:val="15"/>
        </w:rPr>
        <w:br/>
        <w:t xml:space="preserve">(6) Změnu Smlouvy lze provést pouze písemnou formou. Pokud jakýkoliv závazek vyplývající z této </w:t>
      </w:r>
      <w:proofErr w:type="gramStart"/>
      <w:r>
        <w:rPr>
          <w:rFonts w:ascii="Arial" w:hAnsi="Arial" w:cs="Arial"/>
          <w:color w:val="000000"/>
          <w:sz w:val="15"/>
          <w:szCs w:val="15"/>
        </w:rPr>
        <w:t>Smlouvy</w:t>
      </w:r>
      <w:proofErr w:type="gramEnd"/>
      <w:r>
        <w:rPr>
          <w:rFonts w:ascii="Arial" w:hAnsi="Arial" w:cs="Arial"/>
          <w:color w:val="000000"/>
          <w:sz w:val="15"/>
          <w:szCs w:val="15"/>
        </w:rPr>
        <w:t xml:space="preserve"> avšak netvořící její podstatnou náležitost je nebo se stane neplatným nebo nevymahatelným jako celek nebo jeho část, je plně oddělitelným od ostatních ustanovení této Smlouvy a taková neplatnost nebo nevymahatelnost nebude mít žádný vliv na platnost a vymahatelnost jakýchkoliv ostatních závazků z této Smlouvy. Smluvní strany se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obsaženému v této Smlouvě.</w:t>
      </w:r>
    </w:p>
    <w:p w14:paraId="3451EF4E" w14:textId="77777777" w:rsidR="00BD70FC" w:rsidRDefault="00BD70FC" w:rsidP="00BD70FC">
      <w:pPr>
        <w:framePr w:w="5175" w:h="5761" w:hRule="exact" w:wrap="none" w:vAnchor="page" w:hAnchor="text" w:x="5575" w:y="1426"/>
        <w:widowControl w:val="0"/>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(7) Odběratel svým podpisem vydává Provozovateli souhlas s umístěním informační cedulky kolmo k domovního uzávěru. Cedulka bude umístěna na viditelném místě, odsouhlaseném oběma stranami.</w:t>
      </w:r>
    </w:p>
    <w:p w14:paraId="210B23A2" w14:textId="6D5522B4" w:rsidR="000A03E6" w:rsidRDefault="00BD70FC" w:rsidP="00BD70FC">
      <w:pPr>
        <w:framePr w:w="5175" w:h="5761" w:hRule="exact" w:wrap="none" w:vAnchor="page" w:hAnchor="text" w:x="5575" w:y="1426"/>
        <w:widowControl w:val="0"/>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(8) Odběratel svým podpisem stvrzuje, že mu byla předána DČJ do užívání bez zjevných závad.</w:t>
      </w:r>
      <w:r>
        <w:rPr>
          <w:rFonts w:ascii="Arial" w:hAnsi="Arial" w:cs="Arial"/>
          <w:color w:val="000000"/>
          <w:sz w:val="15"/>
          <w:szCs w:val="15"/>
        </w:rPr>
        <w:br/>
        <w:t>(9</w:t>
      </w:r>
      <w:r w:rsidR="000A03E6">
        <w:rPr>
          <w:rFonts w:ascii="Arial" w:hAnsi="Arial" w:cs="Arial"/>
          <w:color w:val="000000"/>
          <w:sz w:val="15"/>
          <w:szCs w:val="15"/>
        </w:rPr>
        <w:t>) Obě Smluvní strany tímto prohlašují a zaručují, že veškerá ustanovení, termíny a podmínky této Smlouvy byly dohodnuty Smluvními stranami svobodně, určitě a vážně, nikoliv pod nátlakem nebo za nápadně nevýhodných podmínek, na důkaz čehož připojují své podpisy k této Smlouvě.</w:t>
      </w:r>
    </w:p>
    <w:p w14:paraId="4362B30D" w14:textId="77777777" w:rsidR="000A03E6" w:rsidRDefault="000A03E6">
      <w:pPr>
        <w:framePr w:w="5175" w:h="345" w:hRule="exact" w:wrap="none" w:vAnchor="page" w:hAnchor="text" w:x="10" w:y="10096"/>
        <w:widowControl w:val="0"/>
        <w:autoSpaceDE w:val="0"/>
        <w:autoSpaceDN w:val="0"/>
        <w:adjustRightInd w:val="0"/>
        <w:spacing w:after="0" w:line="240" w:lineRule="auto"/>
        <w:rPr>
          <w:rFonts w:ascii="Arial" w:hAnsi="Arial" w:cs="Arial"/>
          <w:color w:val="000000"/>
          <w:sz w:val="15"/>
          <w:szCs w:val="15"/>
        </w:rPr>
      </w:pPr>
      <w:r>
        <w:rPr>
          <w:rFonts w:ascii="Arial" w:hAnsi="Arial" w:cs="Arial"/>
          <w:color w:val="000000"/>
          <w:sz w:val="15"/>
          <w:szCs w:val="15"/>
        </w:rPr>
        <w:t>V ...........................................................................................................</w:t>
      </w:r>
    </w:p>
    <w:p w14:paraId="3C7BD237" w14:textId="77777777" w:rsidR="000A03E6" w:rsidRDefault="000A03E6">
      <w:pPr>
        <w:framePr w:w="5175" w:h="345" w:hRule="exact" w:wrap="none" w:vAnchor="page" w:hAnchor="text" w:x="5575" w:y="10096"/>
        <w:widowControl w:val="0"/>
        <w:autoSpaceDE w:val="0"/>
        <w:autoSpaceDN w:val="0"/>
        <w:adjustRightInd w:val="0"/>
        <w:spacing w:after="0" w:line="240" w:lineRule="auto"/>
        <w:rPr>
          <w:rFonts w:ascii="Arial" w:hAnsi="Arial" w:cs="Arial"/>
          <w:color w:val="000000"/>
          <w:sz w:val="15"/>
          <w:szCs w:val="15"/>
        </w:rPr>
      </w:pPr>
      <w:r>
        <w:rPr>
          <w:rFonts w:ascii="Arial" w:hAnsi="Arial" w:cs="Arial"/>
          <w:color w:val="000000"/>
          <w:sz w:val="15"/>
          <w:szCs w:val="15"/>
        </w:rPr>
        <w:t>dne ........................................................................................................</w:t>
      </w:r>
    </w:p>
    <w:p w14:paraId="753C4F4F" w14:textId="77777777" w:rsidR="000A03E6" w:rsidRDefault="000A03E6">
      <w:pPr>
        <w:framePr w:w="5175" w:h="330" w:hRule="exact" w:wrap="none" w:vAnchor="page" w:hAnchor="text" w:x="10" w:y="11311"/>
        <w:widowControl w:val="0"/>
        <w:autoSpaceDE w:val="0"/>
        <w:autoSpaceDN w:val="0"/>
        <w:adjustRightInd w:val="0"/>
        <w:spacing w:after="0" w:line="240" w:lineRule="auto"/>
        <w:rPr>
          <w:rFonts w:ascii="Arial" w:hAnsi="Arial" w:cs="Arial"/>
          <w:color w:val="000000"/>
          <w:sz w:val="15"/>
          <w:szCs w:val="15"/>
        </w:rPr>
      </w:pPr>
      <w:r>
        <w:rPr>
          <w:rFonts w:ascii="Arial" w:hAnsi="Arial" w:cs="Arial"/>
          <w:color w:val="000000"/>
          <w:sz w:val="15"/>
          <w:szCs w:val="15"/>
        </w:rPr>
        <w:t>Odběratel ................................................................................................</w:t>
      </w:r>
    </w:p>
    <w:p w14:paraId="25BB86E8" w14:textId="77777777" w:rsidR="000A03E6" w:rsidRDefault="000A03E6">
      <w:pPr>
        <w:framePr w:w="5175" w:h="330" w:hRule="exact" w:wrap="none" w:vAnchor="page" w:hAnchor="text" w:x="5575" w:y="11311"/>
        <w:widowControl w:val="0"/>
        <w:autoSpaceDE w:val="0"/>
        <w:autoSpaceDN w:val="0"/>
        <w:adjustRightInd w:val="0"/>
        <w:spacing w:after="0" w:line="240" w:lineRule="auto"/>
        <w:rPr>
          <w:rFonts w:ascii="Arial" w:hAnsi="Arial" w:cs="Arial"/>
          <w:color w:val="000000"/>
          <w:sz w:val="15"/>
          <w:szCs w:val="15"/>
        </w:rPr>
      </w:pPr>
      <w:r>
        <w:rPr>
          <w:rFonts w:ascii="Arial" w:hAnsi="Arial" w:cs="Arial"/>
          <w:color w:val="000000"/>
          <w:sz w:val="15"/>
          <w:szCs w:val="15"/>
        </w:rPr>
        <w:t>Provozovatel ............................................................................................</w:t>
      </w:r>
    </w:p>
    <w:p w14:paraId="163EB27E" w14:textId="77777777" w:rsidR="000A03E6" w:rsidRDefault="000A03E6">
      <w:pPr>
        <w:framePr w:w="2505" w:h="240" w:hRule="exact" w:wrap="none" w:vAnchor="page" w:hAnchor="text" w:x="25" w:y="16396"/>
        <w:widowControl w:val="0"/>
        <w:autoSpaceDE w:val="0"/>
        <w:autoSpaceDN w:val="0"/>
        <w:adjustRightInd w:val="0"/>
        <w:spacing w:after="0" w:line="240" w:lineRule="auto"/>
        <w:rPr>
          <w:rFonts w:ascii="Arial" w:hAnsi="Arial" w:cs="Arial"/>
          <w:color w:val="000000"/>
          <w:sz w:val="12"/>
          <w:szCs w:val="12"/>
        </w:rPr>
      </w:pPr>
      <w:r>
        <w:rPr>
          <w:rFonts w:ascii="Arial" w:hAnsi="Arial" w:cs="Arial"/>
          <w:color w:val="000000"/>
          <w:sz w:val="12"/>
          <w:szCs w:val="12"/>
        </w:rPr>
        <w:t>80539254</w:t>
      </w:r>
    </w:p>
    <w:p w14:paraId="7E5246E3" w14:textId="4277FE27" w:rsidR="000A03E6" w:rsidRDefault="000A03E6">
      <w:pPr>
        <w:widowControl w:val="0"/>
        <w:autoSpaceDE w:val="0"/>
        <w:autoSpaceDN w:val="0"/>
        <w:adjustRightInd w:val="0"/>
        <w:spacing w:after="0" w:line="240" w:lineRule="auto"/>
        <w:rPr>
          <w:rFonts w:ascii="Times New Roman" w:hAnsi="Times New Roman"/>
          <w:sz w:val="24"/>
          <w:szCs w:val="24"/>
        </w:rPr>
      </w:pPr>
    </w:p>
    <w:sectPr w:rsidR="000A03E6">
      <w:pgSz w:w="11908" w:h="16833"/>
      <w:pgMar w:top="1411" w:right="561" w:bottom="676" w:left="56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D473B"/>
    <w:multiLevelType w:val="hybridMultilevel"/>
    <w:tmpl w:val="D34826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F266793"/>
    <w:multiLevelType w:val="hybridMultilevel"/>
    <w:tmpl w:val="42CE4DB6"/>
    <w:lvl w:ilvl="0" w:tplc="93302CA0">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606"/>
    <w:rsid w:val="00014D45"/>
    <w:rsid w:val="0009517C"/>
    <w:rsid w:val="000A03E6"/>
    <w:rsid w:val="00101A16"/>
    <w:rsid w:val="00227AA2"/>
    <w:rsid w:val="002B1FBB"/>
    <w:rsid w:val="002E4B0A"/>
    <w:rsid w:val="00314A7D"/>
    <w:rsid w:val="00383612"/>
    <w:rsid w:val="003D6F77"/>
    <w:rsid w:val="00440C8A"/>
    <w:rsid w:val="004550B4"/>
    <w:rsid w:val="004841F7"/>
    <w:rsid w:val="0049604C"/>
    <w:rsid w:val="004F313A"/>
    <w:rsid w:val="00615997"/>
    <w:rsid w:val="00697489"/>
    <w:rsid w:val="006C00F6"/>
    <w:rsid w:val="00727565"/>
    <w:rsid w:val="00830F79"/>
    <w:rsid w:val="008422A0"/>
    <w:rsid w:val="00870B3B"/>
    <w:rsid w:val="00892527"/>
    <w:rsid w:val="00901346"/>
    <w:rsid w:val="009B43DE"/>
    <w:rsid w:val="00B04998"/>
    <w:rsid w:val="00B60606"/>
    <w:rsid w:val="00B871BE"/>
    <w:rsid w:val="00BD70FC"/>
    <w:rsid w:val="00CA2774"/>
    <w:rsid w:val="00D26E35"/>
    <w:rsid w:val="00D41B9E"/>
    <w:rsid w:val="00DB67DD"/>
    <w:rsid w:val="00E24B93"/>
    <w:rsid w:val="00E95C50"/>
    <w:rsid w:val="00F76EF3"/>
    <w:rsid w:val="00FA45C4"/>
    <w:rsid w:val="00FC3E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2C11FE"/>
  <w14:defaultImageDpi w14:val="96"/>
  <w15:docId w15:val="{B453A539-94C4-45A7-B523-FC889CD7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422A0"/>
    <w:pPr>
      <w:ind w:left="720"/>
      <w:contextualSpacing/>
    </w:pPr>
  </w:style>
  <w:style w:type="paragraph" w:styleId="Textbubliny">
    <w:name w:val="Balloon Text"/>
    <w:basedOn w:val="Normln"/>
    <w:link w:val="TextbublinyChar"/>
    <w:uiPriority w:val="99"/>
    <w:semiHidden/>
    <w:unhideWhenUsed/>
    <w:rsid w:val="009B43D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B43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5084</Words>
  <Characters>29996</Characters>
  <Application>Microsoft Office Word</Application>
  <DocSecurity>0</DocSecurity>
  <Lines>249</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Trachová</dc:creator>
  <cp:lastModifiedBy>Jiří Svatek</cp:lastModifiedBy>
  <cp:revision>2</cp:revision>
  <cp:lastPrinted>2016-10-07T14:42:00Z</cp:lastPrinted>
  <dcterms:created xsi:type="dcterms:W3CDTF">2017-11-13T12:51:00Z</dcterms:created>
  <dcterms:modified xsi:type="dcterms:W3CDTF">2017-11-13T12:51:00Z</dcterms:modified>
</cp:coreProperties>
</file>